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1B10E05F" w:rsidR="00963A63" w:rsidRPr="00D02DA3" w:rsidRDefault="008A0723" w:rsidP="00D02DA3">
      <w:pPr>
        <w:pStyle w:val="Heading1"/>
        <w:spacing w:before="0" w:after="0"/>
        <w:rPr>
          <w:rFonts w:asciiTheme="minorHAnsi" w:hAnsiTheme="minorHAnsi" w:cstheme="minorHAnsi"/>
          <w:color w:val="auto"/>
        </w:rPr>
      </w:pPr>
      <w:r>
        <w:rPr>
          <w:rFonts w:asciiTheme="minorHAnsi" w:hAnsiTheme="minorHAnsi" w:cstheme="minorHAnsi"/>
          <w:color w:val="auto"/>
        </w:rPr>
        <w:pict w14:anchorId="3430BA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8240;visibility:hidden;mso-wrap-edited:f;mso-width-percent:0;mso-height-percent:0;mso-width-percent:0;mso-height-percent:0">
            <o:lock v:ext="edit" selection="t"/>
          </v:shape>
        </w:pict>
      </w:r>
      <w:bookmarkStart w:id="0" w:name="_heading=h.s7lznjxp8kf7" w:colFirst="0" w:colLast="0"/>
      <w:bookmarkEnd w:id="0"/>
      <w:r w:rsidR="00B32791" w:rsidRPr="00D02DA3">
        <w:rPr>
          <w:rFonts w:asciiTheme="minorHAnsi" w:hAnsiTheme="minorHAnsi" w:cstheme="minorHAnsi"/>
          <w:color w:val="auto"/>
        </w:rPr>
        <w:t xml:space="preserve">Quality of life: A Tool for </w:t>
      </w:r>
      <w:sdt>
        <w:sdtPr>
          <w:rPr>
            <w:rFonts w:asciiTheme="minorHAnsi" w:hAnsiTheme="minorHAnsi" w:cstheme="minorHAnsi"/>
            <w:color w:val="auto"/>
          </w:rPr>
          <w:tag w:val="goog_rdk_0"/>
          <w:id w:val="-1728528279"/>
        </w:sdtPr>
        <w:sdtEndPr/>
        <w:sdtContent/>
      </w:sdt>
      <w:r w:rsidR="00B32791" w:rsidRPr="00D02DA3">
        <w:rPr>
          <w:rFonts w:asciiTheme="minorHAnsi" w:hAnsiTheme="minorHAnsi" w:cstheme="minorHAnsi"/>
          <w:color w:val="auto"/>
        </w:rPr>
        <w:t>Caregivers</w:t>
      </w:r>
    </w:p>
    <w:p w14:paraId="12B48649" w14:textId="77777777" w:rsidR="00D02DA3" w:rsidRPr="00D02DA3" w:rsidRDefault="00B32791" w:rsidP="00D02DA3">
      <w:pPr>
        <w:pStyle w:val="Heading2"/>
        <w:spacing w:before="240"/>
        <w:rPr>
          <w:rFonts w:cstheme="minorHAnsi"/>
        </w:rPr>
      </w:pPr>
      <w:bookmarkStart w:id="1" w:name="_heading=h.p3dm0osx6anl" w:colFirst="0" w:colLast="0"/>
      <w:bookmarkEnd w:id="1"/>
      <w:r w:rsidRPr="00D02DA3">
        <w:rPr>
          <w:rFonts w:cstheme="minorHAnsi"/>
        </w:rPr>
        <w:t xml:space="preserve">When supporting people who cannot always tell their </w:t>
      </w:r>
      <w:sdt>
        <w:sdtPr>
          <w:rPr>
            <w:rFonts w:cstheme="minorHAnsi"/>
          </w:rPr>
          <w:tag w:val="goog_rdk_1"/>
          <w:id w:val="800890396"/>
        </w:sdtPr>
        <w:sdtEndPr/>
        <w:sdtContent/>
      </w:sdt>
      <w:r w:rsidRPr="00D02DA3">
        <w:rPr>
          <w:rFonts w:cstheme="minorHAnsi"/>
        </w:rPr>
        <w:t>needs</w:t>
      </w:r>
    </w:p>
    <w:p w14:paraId="00000005" w14:textId="3BCA5560" w:rsidR="00963A63" w:rsidRPr="00D02DA3" w:rsidRDefault="00B32791" w:rsidP="00D02DA3">
      <w:pPr>
        <w:rPr>
          <w:rFonts w:asciiTheme="minorHAnsi" w:hAnsiTheme="minorHAnsi" w:cstheme="minorHAnsi"/>
        </w:rPr>
      </w:pPr>
      <w:r w:rsidRPr="00D02DA3">
        <w:rPr>
          <w:rFonts w:asciiTheme="minorHAnsi" w:hAnsiTheme="minorHAnsi" w:cstheme="minorHAnsi"/>
        </w:rPr>
        <w:t xml:space="preserve">This questionnaire is an optional tool for support team members to consider things that might improve a person’s quality of life. It is designed to be completed by a caregiver, who knows the person well, when the person being supported struggles with answering questions and cannot always tell caregivers what they want or need. </w:t>
      </w:r>
    </w:p>
    <w:p w14:paraId="00000007" w14:textId="3F27F504" w:rsidR="00963A63" w:rsidRPr="00D02DA3" w:rsidRDefault="00B32791">
      <w:pPr>
        <w:spacing w:before="0" w:after="0"/>
        <w:rPr>
          <w:rFonts w:asciiTheme="minorHAnsi" w:hAnsiTheme="minorHAnsi" w:cstheme="minorHAnsi"/>
        </w:rPr>
      </w:pPr>
      <w:r w:rsidRPr="00D02DA3">
        <w:rPr>
          <w:rFonts w:asciiTheme="minorHAnsi" w:hAnsiTheme="minorHAnsi" w:cstheme="minorHAnsi"/>
        </w:rPr>
        <w:t xml:space="preserve">People who can answer questions about their life with some or no assistance should instead use </w:t>
      </w:r>
      <w:r w:rsidRPr="00D02DA3">
        <w:rPr>
          <w:rFonts w:asciiTheme="minorHAnsi" w:hAnsiTheme="minorHAnsi" w:cstheme="minorHAnsi"/>
          <w:i/>
        </w:rPr>
        <w:t xml:space="preserve">My best life: </w:t>
      </w:r>
      <w:r w:rsidR="00FD4E08">
        <w:rPr>
          <w:rFonts w:asciiTheme="minorHAnsi" w:hAnsiTheme="minorHAnsi" w:cstheme="minorHAnsi"/>
          <w:i/>
        </w:rPr>
        <w:t>A</w:t>
      </w:r>
      <w:r w:rsidRPr="00D02DA3">
        <w:rPr>
          <w:rFonts w:asciiTheme="minorHAnsi" w:hAnsiTheme="minorHAnsi" w:cstheme="minorHAnsi"/>
          <w:i/>
        </w:rPr>
        <w:t xml:space="preserve"> tool to tell others how you feel</w:t>
      </w:r>
      <w:r w:rsidRPr="00D02DA3">
        <w:rPr>
          <w:rFonts w:asciiTheme="minorHAnsi" w:hAnsiTheme="minorHAnsi" w:cstheme="minorHAnsi"/>
        </w:rPr>
        <w:t xml:space="preserve">. </w:t>
      </w:r>
    </w:p>
    <w:p w14:paraId="00000008" w14:textId="77777777" w:rsidR="00963A63" w:rsidRPr="00D02DA3" w:rsidRDefault="00963A63">
      <w:pPr>
        <w:spacing w:before="0" w:after="0"/>
        <w:rPr>
          <w:rFonts w:asciiTheme="minorHAnsi" w:hAnsiTheme="minorHAnsi" w:cstheme="minorHAnsi"/>
        </w:rPr>
      </w:pPr>
      <w:bookmarkStart w:id="2" w:name="_heading=h.gjdgxs" w:colFirst="0" w:colLast="0"/>
      <w:bookmarkEnd w:id="2"/>
    </w:p>
    <w:p w14:paraId="00000009"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While there are many tools available to help improve a person’s quality of life, this tool strives to focus on things caregivers can do or observe about a person’s behavior, as opposed to making assumptions about how a person feels or thinks.</w:t>
      </w:r>
    </w:p>
    <w:p w14:paraId="0000000A" w14:textId="77777777" w:rsidR="00963A63" w:rsidRPr="00D02DA3" w:rsidRDefault="00B32791">
      <w:pPr>
        <w:pStyle w:val="Heading3"/>
        <w:rPr>
          <w:rFonts w:cstheme="minorHAnsi"/>
        </w:rPr>
      </w:pPr>
      <w:r w:rsidRPr="00D02DA3">
        <w:rPr>
          <w:rFonts w:cstheme="minorHAnsi"/>
        </w:rPr>
        <w:t>Instructions</w:t>
      </w:r>
    </w:p>
    <w:p w14:paraId="0000000B" w14:textId="77777777" w:rsidR="00963A63" w:rsidRPr="00D02DA3" w:rsidRDefault="00B32791">
      <w:pPr>
        <w:numPr>
          <w:ilvl w:val="0"/>
          <w:numId w:val="2"/>
        </w:numPr>
        <w:pBdr>
          <w:top w:val="nil"/>
          <w:left w:val="nil"/>
          <w:bottom w:val="nil"/>
          <w:right w:val="nil"/>
          <w:between w:val="nil"/>
        </w:pBdr>
        <w:spacing w:before="0" w:after="0"/>
        <w:rPr>
          <w:rFonts w:asciiTheme="minorHAnsi" w:hAnsiTheme="minorHAnsi" w:cstheme="minorHAnsi"/>
        </w:rPr>
      </w:pPr>
      <w:r w:rsidRPr="00D02DA3">
        <w:rPr>
          <w:rFonts w:asciiTheme="minorHAnsi" w:hAnsiTheme="minorHAnsi" w:cstheme="minorHAnsi"/>
          <w:color w:val="000000"/>
        </w:rPr>
        <w:t xml:space="preserve">For each box on the following pages, select your level of agreement with the statement. </w:t>
      </w:r>
    </w:p>
    <w:p w14:paraId="0000000C" w14:textId="77777777" w:rsidR="00963A63" w:rsidRPr="00D02DA3" w:rsidRDefault="00B32791">
      <w:pPr>
        <w:numPr>
          <w:ilvl w:val="0"/>
          <w:numId w:val="2"/>
        </w:numPr>
        <w:pBdr>
          <w:top w:val="nil"/>
          <w:left w:val="nil"/>
          <w:bottom w:val="nil"/>
          <w:right w:val="nil"/>
          <w:between w:val="nil"/>
        </w:pBdr>
        <w:spacing w:before="0" w:after="0"/>
        <w:rPr>
          <w:rFonts w:asciiTheme="minorHAnsi" w:hAnsiTheme="minorHAnsi" w:cstheme="minorHAnsi"/>
        </w:rPr>
      </w:pPr>
      <w:r w:rsidRPr="00D02DA3">
        <w:rPr>
          <w:rFonts w:asciiTheme="minorHAnsi" w:hAnsiTheme="minorHAnsi" w:cstheme="minorHAnsi"/>
          <w:color w:val="000000"/>
        </w:rPr>
        <w:t xml:space="preserve">After completing the form, read the follow up steps at the end of this document labeled: </w:t>
      </w:r>
      <w:hyperlink w:anchor="_heading=h.30j0zll">
        <w:r w:rsidRPr="00D02DA3">
          <w:rPr>
            <w:rFonts w:asciiTheme="minorHAnsi" w:hAnsiTheme="minorHAnsi" w:cstheme="minorHAnsi"/>
            <w:color w:val="0563C1"/>
            <w:u w:val="single"/>
          </w:rPr>
          <w:t>Using this tool to make positive changes in the person’s life</w:t>
        </w:r>
      </w:hyperlink>
      <w:r w:rsidRPr="00D02DA3">
        <w:rPr>
          <w:rFonts w:asciiTheme="minorHAnsi" w:hAnsiTheme="minorHAnsi" w:cstheme="minorHAnsi"/>
          <w:color w:val="000000"/>
        </w:rPr>
        <w:t>.</w:t>
      </w:r>
    </w:p>
    <w:p w14:paraId="0000000D" w14:textId="77777777" w:rsidR="00963A63" w:rsidRPr="00D02DA3" w:rsidRDefault="00B32791">
      <w:pPr>
        <w:numPr>
          <w:ilvl w:val="0"/>
          <w:numId w:val="2"/>
        </w:numPr>
        <w:pBdr>
          <w:top w:val="nil"/>
          <w:left w:val="nil"/>
          <w:bottom w:val="nil"/>
          <w:right w:val="nil"/>
          <w:between w:val="nil"/>
        </w:pBdr>
        <w:spacing w:before="0" w:after="0"/>
        <w:rPr>
          <w:rFonts w:asciiTheme="minorHAnsi" w:hAnsiTheme="minorHAnsi" w:cstheme="minorHAnsi"/>
        </w:rPr>
      </w:pPr>
      <w:r w:rsidRPr="00D02DA3">
        <w:rPr>
          <w:rFonts w:asciiTheme="minorHAnsi" w:hAnsiTheme="minorHAnsi" w:cstheme="minorHAnsi"/>
          <w:color w:val="000000"/>
        </w:rPr>
        <w:t xml:space="preserve">Make a plan and take actions to help the person improve their quality of life. The person should inform next steps as much as they are able to. </w:t>
      </w:r>
    </w:p>
    <w:p w14:paraId="0000000E" w14:textId="729E0FB2" w:rsidR="00963A63" w:rsidRPr="00D02DA3" w:rsidRDefault="00B32791">
      <w:pPr>
        <w:pStyle w:val="Heading4"/>
        <w:rPr>
          <w:rFonts w:asciiTheme="minorHAnsi" w:hAnsiTheme="minorHAnsi" w:cstheme="minorHAnsi"/>
        </w:rPr>
      </w:pPr>
      <w:r w:rsidRPr="00D02DA3">
        <w:rPr>
          <w:rFonts w:asciiTheme="minorHAnsi" w:hAnsiTheme="minorHAnsi" w:cstheme="minorHAnsi"/>
        </w:rPr>
        <w:t>An example</w:t>
      </w:r>
    </w:p>
    <w:p w14:paraId="2C5BF66E" w14:textId="77777777" w:rsidR="00DF5C43" w:rsidRPr="00D02DA3" w:rsidRDefault="00DF5C43" w:rsidP="00DF5C43">
      <w:pPr>
        <w:spacing w:before="120" w:after="0"/>
        <w:textDirection w:val="btLr"/>
        <w:rPr>
          <w:rFonts w:asciiTheme="minorHAnsi" w:hAnsiTheme="minorHAnsi" w:cstheme="minorHAnsi"/>
        </w:rPr>
      </w:pPr>
      <w:r w:rsidRPr="00D02DA3">
        <w:rPr>
          <w:rFonts w:asciiTheme="minorHAnsi" w:hAnsiTheme="minorHAnsi" w:cstheme="minorHAnsi"/>
          <w:i/>
          <w:color w:val="000000"/>
        </w:rPr>
        <w:t>A support strategy that might make the person’s life better</w:t>
      </w:r>
      <w:r w:rsidRPr="00D02DA3">
        <w:rPr>
          <w:rFonts w:asciiTheme="minorHAnsi" w:hAnsiTheme="minorHAnsi" w:cstheme="minorHAnsi"/>
          <w:color w:val="000000"/>
        </w:rPr>
        <w:t>: The person receives support as needed through assistive technology.</w:t>
      </w:r>
    </w:p>
    <w:p w14:paraId="5F099B12" w14:textId="77777777" w:rsidR="00DF5C43" w:rsidRPr="00D02DA3" w:rsidRDefault="00DF5C43" w:rsidP="00DF5C43">
      <w:pPr>
        <w:spacing w:before="120" w:after="0"/>
        <w:textDirection w:val="btLr"/>
        <w:rPr>
          <w:rFonts w:asciiTheme="minorHAnsi" w:hAnsiTheme="minorHAnsi" w:cstheme="minorHAnsi"/>
        </w:rPr>
      </w:pPr>
      <w:r w:rsidRPr="00D02DA3">
        <w:rPr>
          <w:rFonts w:asciiTheme="minorHAnsi" w:hAnsiTheme="minorHAnsi" w:cstheme="minorHAnsi"/>
          <w:i/>
          <w:color w:val="000000"/>
        </w:rPr>
        <w:t>Possible answers</w:t>
      </w:r>
      <w:r w:rsidRPr="00D02DA3">
        <w:rPr>
          <w:rFonts w:asciiTheme="minorHAnsi" w:hAnsiTheme="minorHAnsi" w:cstheme="minorHAnsi"/>
          <w:color w:val="000000"/>
        </w:rPr>
        <w:t xml:space="preserve">: </w:t>
      </w:r>
    </w:p>
    <w:p w14:paraId="16193EA3" w14:textId="77777777" w:rsidR="00DF5C43" w:rsidRPr="00D02DA3" w:rsidRDefault="00DF5C43" w:rsidP="00DF5C43">
      <w:pPr>
        <w:spacing w:before="0" w:after="0"/>
        <w:ind w:left="720"/>
        <w:textDirection w:val="btLr"/>
        <w:rPr>
          <w:rFonts w:asciiTheme="minorHAnsi" w:hAnsiTheme="minorHAnsi" w:cstheme="minorHAnsi"/>
        </w:rPr>
      </w:pPr>
      <w:r w:rsidRPr="00D02DA3">
        <w:rPr>
          <w:rFonts w:asciiTheme="minorHAnsi" w:hAnsiTheme="minorHAnsi" w:cstheme="minorHAnsi"/>
          <w:b/>
          <w:color w:val="000000"/>
        </w:rPr>
        <w:t>Strongly disagree</w:t>
      </w:r>
      <w:r w:rsidRPr="00D02DA3">
        <w:rPr>
          <w:rFonts w:asciiTheme="minorHAnsi" w:hAnsiTheme="minorHAnsi" w:cstheme="minorHAnsi"/>
          <w:color w:val="000000"/>
        </w:rPr>
        <w:t>: If caregivers have not attempted to support the person with any type of assistive technology.</w:t>
      </w:r>
    </w:p>
    <w:p w14:paraId="1E5F91EA" w14:textId="51E6961A" w:rsidR="00DF5C43" w:rsidRPr="00D02DA3" w:rsidRDefault="00DF5C43" w:rsidP="00DF5C43">
      <w:pPr>
        <w:spacing w:after="0"/>
        <w:ind w:left="720"/>
        <w:textDirection w:val="btLr"/>
        <w:rPr>
          <w:rFonts w:asciiTheme="minorHAnsi" w:hAnsiTheme="minorHAnsi" w:cstheme="minorHAnsi"/>
        </w:rPr>
      </w:pPr>
      <w:r w:rsidRPr="00D02DA3">
        <w:rPr>
          <w:rFonts w:asciiTheme="minorHAnsi" w:hAnsiTheme="minorHAnsi" w:cstheme="minorHAnsi"/>
          <w:b/>
          <w:color w:val="000000"/>
        </w:rPr>
        <w:t>Disagree</w:t>
      </w:r>
      <w:r w:rsidRPr="00D02DA3">
        <w:rPr>
          <w:rFonts w:asciiTheme="minorHAnsi" w:hAnsiTheme="minorHAnsi" w:cstheme="minorHAnsi"/>
          <w:color w:val="000000"/>
        </w:rPr>
        <w:t>: If assistive technology was tried in the past but is not currently used.</w:t>
      </w:r>
    </w:p>
    <w:p w14:paraId="536D83B1" w14:textId="77777777" w:rsidR="00DF5C43" w:rsidRPr="00D02DA3" w:rsidRDefault="00DF5C43" w:rsidP="00DF5C43">
      <w:pPr>
        <w:spacing w:after="0"/>
        <w:ind w:left="720"/>
        <w:textDirection w:val="btLr"/>
        <w:rPr>
          <w:rFonts w:asciiTheme="minorHAnsi" w:hAnsiTheme="minorHAnsi" w:cstheme="minorHAnsi"/>
        </w:rPr>
      </w:pPr>
      <w:r w:rsidRPr="00D02DA3">
        <w:rPr>
          <w:rFonts w:asciiTheme="minorHAnsi" w:hAnsiTheme="minorHAnsi" w:cstheme="minorHAnsi"/>
          <w:b/>
          <w:color w:val="000000"/>
        </w:rPr>
        <w:t>Don’t know or not applicable</w:t>
      </w:r>
      <w:r w:rsidRPr="00D02DA3">
        <w:rPr>
          <w:rFonts w:asciiTheme="minorHAnsi" w:hAnsiTheme="minorHAnsi" w:cstheme="minorHAnsi"/>
          <w:color w:val="000000"/>
        </w:rPr>
        <w:t>: In this example, “don’t know or not applicable” should not be selected because assistive technology support should be explored and attempted for all people who struggle to communicate.</w:t>
      </w:r>
    </w:p>
    <w:p w14:paraId="2B61F44B" w14:textId="77777777" w:rsidR="00DF5C43" w:rsidRPr="00D02DA3" w:rsidRDefault="00DF5C43" w:rsidP="00DF5C43">
      <w:pPr>
        <w:spacing w:after="0"/>
        <w:ind w:left="720"/>
        <w:textDirection w:val="btLr"/>
        <w:rPr>
          <w:rFonts w:asciiTheme="minorHAnsi" w:hAnsiTheme="minorHAnsi" w:cstheme="minorHAnsi"/>
        </w:rPr>
      </w:pPr>
      <w:r w:rsidRPr="00D02DA3">
        <w:rPr>
          <w:rFonts w:asciiTheme="minorHAnsi" w:hAnsiTheme="minorHAnsi" w:cstheme="minorHAnsi"/>
          <w:b/>
          <w:color w:val="000000"/>
        </w:rPr>
        <w:t>Agree</w:t>
      </w:r>
      <w:r w:rsidRPr="00D02DA3">
        <w:rPr>
          <w:rFonts w:asciiTheme="minorHAnsi" w:hAnsiTheme="minorHAnsi" w:cstheme="minorHAnsi"/>
          <w:color w:val="000000"/>
        </w:rPr>
        <w:t xml:space="preserve">: If the person has a communication device and uses it occasionally, but not often, or if the teaching process and learning is still occurring. Keep in mind that it is common and completely normal for it to take many years to fully develop communication skills on a device. </w:t>
      </w:r>
    </w:p>
    <w:p w14:paraId="67E5B6AA" w14:textId="77777777" w:rsidR="00DF5C43" w:rsidRPr="00D02DA3" w:rsidRDefault="00DF5C43" w:rsidP="00DF5C43">
      <w:pPr>
        <w:spacing w:after="0"/>
        <w:ind w:left="720"/>
        <w:textDirection w:val="btLr"/>
        <w:rPr>
          <w:rFonts w:asciiTheme="minorHAnsi" w:hAnsiTheme="minorHAnsi" w:cstheme="minorHAnsi"/>
        </w:rPr>
      </w:pPr>
      <w:r w:rsidRPr="00D02DA3">
        <w:rPr>
          <w:rFonts w:asciiTheme="minorHAnsi" w:hAnsiTheme="minorHAnsi" w:cstheme="minorHAnsi"/>
          <w:b/>
          <w:color w:val="000000"/>
        </w:rPr>
        <w:t>Strongly agree</w:t>
      </w:r>
      <w:r w:rsidRPr="00D02DA3">
        <w:rPr>
          <w:rFonts w:asciiTheme="minorHAnsi" w:hAnsiTheme="minorHAnsi" w:cstheme="minorHAnsi"/>
          <w:color w:val="000000"/>
        </w:rPr>
        <w:t xml:space="preserve">: If the person has an effective communication device and uses it frequently and fluidly to communicate with caregivers. If “strongly agree” is selected, it might be more appropriate to use this tool’s partner form instead, titled: My best life: a tool to tell others how you feel. </w:t>
      </w:r>
    </w:p>
    <w:p w14:paraId="729D744B" w14:textId="77777777" w:rsidR="00DF5C43" w:rsidRPr="00D02DA3" w:rsidRDefault="00DF5C43" w:rsidP="00DF5C43">
      <w:pPr>
        <w:spacing w:before="120" w:after="0"/>
        <w:textDirection w:val="btLr"/>
        <w:rPr>
          <w:rFonts w:asciiTheme="minorHAnsi" w:hAnsiTheme="minorHAnsi" w:cstheme="minorHAnsi"/>
        </w:rPr>
      </w:pPr>
      <w:r w:rsidRPr="00D02DA3">
        <w:rPr>
          <w:rFonts w:asciiTheme="minorHAnsi" w:hAnsiTheme="minorHAnsi" w:cstheme="minorHAnsi"/>
          <w:i/>
          <w:color w:val="000000"/>
        </w:rPr>
        <w:t>Possible actions to help the person</w:t>
      </w:r>
      <w:r w:rsidRPr="00D02DA3">
        <w:rPr>
          <w:rFonts w:asciiTheme="minorHAnsi" w:hAnsiTheme="minorHAnsi" w:cstheme="minorHAnsi"/>
          <w:color w:val="000000"/>
        </w:rPr>
        <w:t xml:space="preserve">: The case manager can add a new service to the person’s plan, and a specialist can assist the person with identifying an effective communication device and teaching the person how to use it. </w:t>
      </w:r>
    </w:p>
    <w:p w14:paraId="1BB4BCC7" w14:textId="77777777" w:rsidR="00DF5C43" w:rsidRPr="00D02DA3" w:rsidRDefault="00DF5C43" w:rsidP="00DF5C43">
      <w:pPr>
        <w:rPr>
          <w:rFonts w:asciiTheme="minorHAnsi" w:hAnsiTheme="minorHAnsi" w:cstheme="minorHAnsi"/>
        </w:rPr>
      </w:pPr>
    </w:p>
    <w:p w14:paraId="00000018" w14:textId="77777777" w:rsidR="00963A63" w:rsidRPr="00D02DA3" w:rsidRDefault="00B32791" w:rsidP="0053526F">
      <w:pPr>
        <w:pStyle w:val="Heading2"/>
        <w:spacing w:before="0"/>
        <w:rPr>
          <w:rFonts w:cstheme="minorHAnsi"/>
        </w:rPr>
      </w:pPr>
      <w:r w:rsidRPr="00D02DA3">
        <w:rPr>
          <w:rFonts w:cstheme="minorHAnsi"/>
        </w:rPr>
        <w:lastRenderedPageBreak/>
        <w:t>Getting started</w:t>
      </w:r>
    </w:p>
    <w:p w14:paraId="00000019" w14:textId="77777777" w:rsidR="00963A63" w:rsidRPr="00D02DA3" w:rsidRDefault="00B32791">
      <w:pPr>
        <w:rPr>
          <w:rFonts w:asciiTheme="minorHAnsi" w:hAnsiTheme="minorHAnsi" w:cstheme="minorHAnsi"/>
        </w:rPr>
      </w:pPr>
      <w:r w:rsidRPr="00D02DA3">
        <w:rPr>
          <w:rFonts w:asciiTheme="minorHAnsi" w:hAnsiTheme="minorHAnsi" w:cstheme="minorHAnsi"/>
        </w:rPr>
        <w:t>Name of the person: ________________________________________________________________________________</w:t>
      </w:r>
    </w:p>
    <w:p w14:paraId="0000001A" w14:textId="77777777" w:rsidR="00963A63" w:rsidRPr="00D02DA3" w:rsidRDefault="00B32791">
      <w:pPr>
        <w:rPr>
          <w:rFonts w:asciiTheme="minorHAnsi" w:hAnsiTheme="minorHAnsi" w:cstheme="minorHAnsi"/>
        </w:rPr>
      </w:pPr>
      <w:r w:rsidRPr="00D02DA3">
        <w:rPr>
          <w:rFonts w:asciiTheme="minorHAnsi" w:hAnsiTheme="minorHAnsi" w:cstheme="minorHAnsi"/>
        </w:rPr>
        <w:t>Date this form was completed or most recently reviewed: __________________________________________________</w:t>
      </w:r>
    </w:p>
    <w:p w14:paraId="0000001B" w14:textId="77777777" w:rsidR="00963A63" w:rsidRPr="00D02DA3" w:rsidRDefault="00B32791">
      <w:pPr>
        <w:rPr>
          <w:rFonts w:asciiTheme="minorHAnsi" w:hAnsiTheme="minorHAnsi" w:cstheme="minorHAnsi"/>
        </w:rPr>
      </w:pPr>
      <w:r w:rsidRPr="00D02DA3">
        <w:rPr>
          <w:rFonts w:asciiTheme="minorHAnsi" w:hAnsiTheme="minorHAnsi" w:cstheme="minorHAnsi"/>
        </w:rPr>
        <w:t>Who helped complete this form: ______________________________________________________________________</w:t>
      </w:r>
    </w:p>
    <w:p w14:paraId="0000001C" w14:textId="77777777" w:rsidR="00963A63" w:rsidRPr="00D02DA3" w:rsidRDefault="00B32791">
      <w:pPr>
        <w:rPr>
          <w:rFonts w:asciiTheme="minorHAnsi" w:hAnsiTheme="minorHAnsi" w:cstheme="minorHAnsi"/>
        </w:rPr>
      </w:pPr>
      <w:r w:rsidRPr="00D02DA3">
        <w:rPr>
          <w:rFonts w:asciiTheme="minorHAnsi" w:hAnsiTheme="minorHAnsi" w:cstheme="minorHAnsi"/>
        </w:rPr>
        <w:t>_________________________________________________________________________________________________</w:t>
      </w:r>
    </w:p>
    <w:p w14:paraId="0000001D" w14:textId="77777777" w:rsidR="00963A63" w:rsidRPr="00D02DA3" w:rsidRDefault="00B32791">
      <w:pPr>
        <w:pStyle w:val="Heading2"/>
        <w:rPr>
          <w:rFonts w:cstheme="minorHAnsi"/>
        </w:rPr>
      </w:pPr>
      <w:r w:rsidRPr="00D02DA3">
        <w:rPr>
          <w:rFonts w:cstheme="minorHAnsi"/>
        </w:rPr>
        <w:t>Indicators and support strategies for caregivers to consider</w:t>
      </w:r>
    </w:p>
    <w:p w14:paraId="0000001E" w14:textId="77777777" w:rsidR="00963A63" w:rsidRPr="00D02DA3" w:rsidRDefault="00B32791">
      <w:pPr>
        <w:rPr>
          <w:rFonts w:asciiTheme="minorHAnsi" w:hAnsiTheme="minorHAnsi" w:cstheme="minorHAnsi"/>
        </w:rPr>
      </w:pPr>
      <w:r w:rsidRPr="00D02DA3">
        <w:rPr>
          <w:rFonts w:asciiTheme="minorHAnsi" w:hAnsiTheme="minorHAnsi" w:cstheme="minorHAnsi"/>
        </w:rPr>
        <w:t xml:space="preserve">The items listed below are intended to capture a wide variety of topics related to quality of life, and not every item will apply to all people. You are welcome to make adjustments to this tool as needed. </w:t>
      </w:r>
    </w:p>
    <w:tbl>
      <w:tblPr>
        <w:tblStyle w:val="a"/>
        <w:tblW w:w="10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5575"/>
        <w:gridCol w:w="1036"/>
        <w:gridCol w:w="1036"/>
        <w:gridCol w:w="1168"/>
        <w:gridCol w:w="904"/>
        <w:gridCol w:w="1036"/>
      </w:tblGrid>
      <w:tr w:rsidR="00963A63" w:rsidRPr="00D02DA3" w14:paraId="33815F20" w14:textId="77777777" w:rsidTr="00963A63">
        <w:trPr>
          <w:cnfStyle w:val="100000000000" w:firstRow="1" w:lastRow="0" w:firstColumn="0" w:lastColumn="0" w:oddVBand="0" w:evenVBand="0" w:oddHBand="0" w:evenHBand="0" w:firstRowFirstColumn="0" w:firstRowLastColumn="0" w:lastRowFirstColumn="0" w:lastRowLastColumn="0"/>
          <w:trHeight w:val="647"/>
        </w:trPr>
        <w:tc>
          <w:tcPr>
            <w:tcW w:w="5575" w:type="dxa"/>
            <w:vAlign w:val="center"/>
          </w:tcPr>
          <w:p w14:paraId="0000001F"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Relationships</w:t>
            </w:r>
          </w:p>
        </w:tc>
        <w:tc>
          <w:tcPr>
            <w:tcW w:w="1036" w:type="dxa"/>
            <w:vAlign w:val="center"/>
          </w:tcPr>
          <w:p w14:paraId="00000020"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Strongly disagree</w:t>
            </w:r>
          </w:p>
        </w:tc>
        <w:tc>
          <w:tcPr>
            <w:tcW w:w="1036" w:type="dxa"/>
            <w:vAlign w:val="center"/>
          </w:tcPr>
          <w:p w14:paraId="00000021"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Disagree</w:t>
            </w:r>
          </w:p>
        </w:tc>
        <w:tc>
          <w:tcPr>
            <w:tcW w:w="1168" w:type="dxa"/>
            <w:vAlign w:val="center"/>
          </w:tcPr>
          <w:p w14:paraId="00000022"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Don’t know or not applicable</w:t>
            </w:r>
          </w:p>
        </w:tc>
        <w:tc>
          <w:tcPr>
            <w:tcW w:w="904" w:type="dxa"/>
            <w:vAlign w:val="center"/>
          </w:tcPr>
          <w:p w14:paraId="00000023"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Agree</w:t>
            </w:r>
          </w:p>
        </w:tc>
        <w:tc>
          <w:tcPr>
            <w:tcW w:w="1036" w:type="dxa"/>
            <w:vAlign w:val="center"/>
          </w:tcPr>
          <w:p w14:paraId="00000024"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 xml:space="preserve">Strongly </w:t>
            </w:r>
            <w:sdt>
              <w:sdtPr>
                <w:rPr>
                  <w:rFonts w:asciiTheme="minorHAnsi" w:hAnsiTheme="minorHAnsi" w:cstheme="minorHAnsi"/>
                </w:rPr>
                <w:tag w:val="goog_rdk_4"/>
                <w:id w:val="-867752585"/>
              </w:sdtPr>
              <w:sdtEndPr/>
              <w:sdtContent/>
            </w:sdt>
            <w:r w:rsidRPr="00D02DA3">
              <w:rPr>
                <w:rFonts w:asciiTheme="minorHAnsi" w:hAnsiTheme="minorHAnsi" w:cstheme="minorHAnsi"/>
              </w:rPr>
              <w:t>agree</w:t>
            </w:r>
          </w:p>
        </w:tc>
      </w:tr>
      <w:tr w:rsidR="00963A63" w:rsidRPr="00D02DA3" w14:paraId="052B0BD8" w14:textId="77777777" w:rsidTr="00963A63">
        <w:trPr>
          <w:cnfStyle w:val="000000100000" w:firstRow="0" w:lastRow="0" w:firstColumn="0" w:lastColumn="0" w:oddVBand="0" w:evenVBand="0" w:oddHBand="1" w:evenHBand="0" w:firstRowFirstColumn="0" w:firstRowLastColumn="0" w:lastRowFirstColumn="0" w:lastRowLastColumn="0"/>
          <w:trHeight w:val="575"/>
        </w:trPr>
        <w:tc>
          <w:tcPr>
            <w:tcW w:w="5575" w:type="dxa"/>
          </w:tcPr>
          <w:p w14:paraId="00000025"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The person has long-term relationships with people other than paid caregivers</w:t>
            </w:r>
          </w:p>
        </w:tc>
        <w:tc>
          <w:tcPr>
            <w:tcW w:w="1036" w:type="dxa"/>
          </w:tcPr>
          <w:p w14:paraId="00000026" w14:textId="77777777" w:rsidR="00963A63" w:rsidRPr="00D02DA3" w:rsidRDefault="00963A63">
            <w:pPr>
              <w:spacing w:before="0" w:after="0"/>
              <w:rPr>
                <w:rFonts w:asciiTheme="minorHAnsi" w:hAnsiTheme="minorHAnsi" w:cstheme="minorHAnsi"/>
              </w:rPr>
            </w:pPr>
          </w:p>
        </w:tc>
        <w:tc>
          <w:tcPr>
            <w:tcW w:w="1036" w:type="dxa"/>
          </w:tcPr>
          <w:p w14:paraId="00000027" w14:textId="77777777" w:rsidR="00963A63" w:rsidRPr="00D02DA3" w:rsidRDefault="00963A63">
            <w:pPr>
              <w:spacing w:before="0" w:after="0"/>
              <w:rPr>
                <w:rFonts w:asciiTheme="minorHAnsi" w:hAnsiTheme="minorHAnsi" w:cstheme="minorHAnsi"/>
              </w:rPr>
            </w:pPr>
          </w:p>
        </w:tc>
        <w:tc>
          <w:tcPr>
            <w:tcW w:w="1168" w:type="dxa"/>
          </w:tcPr>
          <w:p w14:paraId="00000028" w14:textId="77777777" w:rsidR="00963A63" w:rsidRPr="00D02DA3" w:rsidRDefault="00963A63">
            <w:pPr>
              <w:spacing w:before="0" w:after="0"/>
              <w:rPr>
                <w:rFonts w:asciiTheme="minorHAnsi" w:hAnsiTheme="minorHAnsi" w:cstheme="minorHAnsi"/>
              </w:rPr>
            </w:pPr>
          </w:p>
        </w:tc>
        <w:tc>
          <w:tcPr>
            <w:tcW w:w="904" w:type="dxa"/>
          </w:tcPr>
          <w:p w14:paraId="00000029" w14:textId="77777777" w:rsidR="00963A63" w:rsidRPr="00D02DA3" w:rsidRDefault="00963A63">
            <w:pPr>
              <w:spacing w:before="0" w:after="0"/>
              <w:rPr>
                <w:rFonts w:asciiTheme="minorHAnsi" w:hAnsiTheme="minorHAnsi" w:cstheme="minorHAnsi"/>
              </w:rPr>
            </w:pPr>
          </w:p>
        </w:tc>
        <w:tc>
          <w:tcPr>
            <w:tcW w:w="1036" w:type="dxa"/>
          </w:tcPr>
          <w:p w14:paraId="0000002A" w14:textId="77777777" w:rsidR="00963A63" w:rsidRPr="00D02DA3" w:rsidRDefault="00963A63">
            <w:pPr>
              <w:spacing w:before="0" w:after="0"/>
              <w:rPr>
                <w:rFonts w:asciiTheme="minorHAnsi" w:hAnsiTheme="minorHAnsi" w:cstheme="minorHAnsi"/>
              </w:rPr>
            </w:pPr>
          </w:p>
        </w:tc>
      </w:tr>
      <w:tr w:rsidR="00963A63" w:rsidRPr="00D02DA3" w14:paraId="5F72204E" w14:textId="77777777" w:rsidTr="00963A63">
        <w:trPr>
          <w:cnfStyle w:val="000000010000" w:firstRow="0" w:lastRow="0" w:firstColumn="0" w:lastColumn="0" w:oddVBand="0" w:evenVBand="0" w:oddHBand="0" w:evenHBand="1" w:firstRowFirstColumn="0" w:firstRowLastColumn="0" w:lastRowFirstColumn="0" w:lastRowLastColumn="0"/>
          <w:trHeight w:val="755"/>
        </w:trPr>
        <w:tc>
          <w:tcPr>
            <w:tcW w:w="5575" w:type="dxa"/>
          </w:tcPr>
          <w:p w14:paraId="0000002B"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 xml:space="preserve">The person is given regular opportunities to celebrate and connect with people who share their culture, personal beliefs or identity </w:t>
            </w:r>
          </w:p>
        </w:tc>
        <w:tc>
          <w:tcPr>
            <w:tcW w:w="1036" w:type="dxa"/>
          </w:tcPr>
          <w:p w14:paraId="0000002C" w14:textId="77777777" w:rsidR="00963A63" w:rsidRPr="00D02DA3" w:rsidRDefault="00963A63">
            <w:pPr>
              <w:spacing w:before="0" w:after="0"/>
              <w:rPr>
                <w:rFonts w:asciiTheme="minorHAnsi" w:hAnsiTheme="minorHAnsi" w:cstheme="minorHAnsi"/>
              </w:rPr>
            </w:pPr>
          </w:p>
        </w:tc>
        <w:tc>
          <w:tcPr>
            <w:tcW w:w="1036" w:type="dxa"/>
          </w:tcPr>
          <w:p w14:paraId="0000002D" w14:textId="77777777" w:rsidR="00963A63" w:rsidRPr="00D02DA3" w:rsidRDefault="00963A63">
            <w:pPr>
              <w:spacing w:before="0" w:after="0"/>
              <w:rPr>
                <w:rFonts w:asciiTheme="minorHAnsi" w:hAnsiTheme="minorHAnsi" w:cstheme="minorHAnsi"/>
              </w:rPr>
            </w:pPr>
          </w:p>
        </w:tc>
        <w:tc>
          <w:tcPr>
            <w:tcW w:w="1168" w:type="dxa"/>
          </w:tcPr>
          <w:p w14:paraId="0000002E" w14:textId="77777777" w:rsidR="00963A63" w:rsidRPr="00D02DA3" w:rsidRDefault="00963A63">
            <w:pPr>
              <w:spacing w:before="0" w:after="0"/>
              <w:rPr>
                <w:rFonts w:asciiTheme="minorHAnsi" w:hAnsiTheme="minorHAnsi" w:cstheme="minorHAnsi"/>
              </w:rPr>
            </w:pPr>
          </w:p>
        </w:tc>
        <w:tc>
          <w:tcPr>
            <w:tcW w:w="904" w:type="dxa"/>
          </w:tcPr>
          <w:p w14:paraId="0000002F" w14:textId="77777777" w:rsidR="00963A63" w:rsidRPr="00D02DA3" w:rsidRDefault="00963A63">
            <w:pPr>
              <w:spacing w:before="0" w:after="0"/>
              <w:rPr>
                <w:rFonts w:asciiTheme="minorHAnsi" w:hAnsiTheme="minorHAnsi" w:cstheme="minorHAnsi"/>
              </w:rPr>
            </w:pPr>
          </w:p>
        </w:tc>
        <w:tc>
          <w:tcPr>
            <w:tcW w:w="1036" w:type="dxa"/>
          </w:tcPr>
          <w:p w14:paraId="00000030" w14:textId="77777777" w:rsidR="00963A63" w:rsidRPr="00D02DA3" w:rsidRDefault="00963A63">
            <w:pPr>
              <w:spacing w:before="0" w:after="0"/>
              <w:rPr>
                <w:rFonts w:asciiTheme="minorHAnsi" w:hAnsiTheme="minorHAnsi" w:cstheme="minorHAnsi"/>
              </w:rPr>
            </w:pPr>
          </w:p>
        </w:tc>
      </w:tr>
      <w:tr w:rsidR="00963A63" w:rsidRPr="00D02DA3" w14:paraId="384E2B13" w14:textId="77777777" w:rsidTr="00963A63">
        <w:trPr>
          <w:cnfStyle w:val="000000100000" w:firstRow="0" w:lastRow="0" w:firstColumn="0" w:lastColumn="0" w:oddVBand="0" w:evenVBand="0" w:oddHBand="1" w:evenHBand="0" w:firstRowFirstColumn="0" w:firstRowLastColumn="0" w:lastRowFirstColumn="0" w:lastRowLastColumn="0"/>
          <w:trHeight w:val="548"/>
        </w:trPr>
        <w:tc>
          <w:tcPr>
            <w:tcW w:w="5575" w:type="dxa"/>
          </w:tcPr>
          <w:p w14:paraId="00000031"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If desired by the person, their birthday is recognized and celebrated every year by people who care about them</w:t>
            </w:r>
          </w:p>
        </w:tc>
        <w:tc>
          <w:tcPr>
            <w:tcW w:w="1036" w:type="dxa"/>
          </w:tcPr>
          <w:p w14:paraId="00000032" w14:textId="77777777" w:rsidR="00963A63" w:rsidRPr="00D02DA3" w:rsidRDefault="00963A63">
            <w:pPr>
              <w:spacing w:before="0" w:after="0"/>
              <w:rPr>
                <w:rFonts w:asciiTheme="minorHAnsi" w:hAnsiTheme="minorHAnsi" w:cstheme="minorHAnsi"/>
              </w:rPr>
            </w:pPr>
          </w:p>
        </w:tc>
        <w:tc>
          <w:tcPr>
            <w:tcW w:w="1036" w:type="dxa"/>
          </w:tcPr>
          <w:p w14:paraId="00000033" w14:textId="77777777" w:rsidR="00963A63" w:rsidRPr="00D02DA3" w:rsidRDefault="00963A63">
            <w:pPr>
              <w:spacing w:before="0" w:after="0"/>
              <w:rPr>
                <w:rFonts w:asciiTheme="minorHAnsi" w:hAnsiTheme="minorHAnsi" w:cstheme="minorHAnsi"/>
              </w:rPr>
            </w:pPr>
          </w:p>
        </w:tc>
        <w:tc>
          <w:tcPr>
            <w:tcW w:w="1168" w:type="dxa"/>
          </w:tcPr>
          <w:p w14:paraId="00000034" w14:textId="77777777" w:rsidR="00963A63" w:rsidRPr="00D02DA3" w:rsidRDefault="00963A63">
            <w:pPr>
              <w:spacing w:before="0" w:after="0"/>
              <w:rPr>
                <w:rFonts w:asciiTheme="minorHAnsi" w:hAnsiTheme="minorHAnsi" w:cstheme="minorHAnsi"/>
              </w:rPr>
            </w:pPr>
          </w:p>
        </w:tc>
        <w:tc>
          <w:tcPr>
            <w:tcW w:w="904" w:type="dxa"/>
          </w:tcPr>
          <w:p w14:paraId="00000035" w14:textId="77777777" w:rsidR="00963A63" w:rsidRPr="00D02DA3" w:rsidRDefault="00963A63">
            <w:pPr>
              <w:spacing w:before="0" w:after="0"/>
              <w:rPr>
                <w:rFonts w:asciiTheme="minorHAnsi" w:hAnsiTheme="minorHAnsi" w:cstheme="minorHAnsi"/>
              </w:rPr>
            </w:pPr>
          </w:p>
        </w:tc>
        <w:tc>
          <w:tcPr>
            <w:tcW w:w="1036" w:type="dxa"/>
          </w:tcPr>
          <w:p w14:paraId="00000036" w14:textId="77777777" w:rsidR="00963A63" w:rsidRPr="00D02DA3" w:rsidRDefault="00963A63">
            <w:pPr>
              <w:spacing w:before="0" w:after="0"/>
              <w:rPr>
                <w:rFonts w:asciiTheme="minorHAnsi" w:hAnsiTheme="minorHAnsi" w:cstheme="minorHAnsi"/>
              </w:rPr>
            </w:pPr>
          </w:p>
        </w:tc>
      </w:tr>
      <w:tr w:rsidR="00963A63" w:rsidRPr="00D02DA3" w14:paraId="29D75078" w14:textId="77777777" w:rsidTr="00963A63">
        <w:trPr>
          <w:cnfStyle w:val="000000010000" w:firstRow="0" w:lastRow="0" w:firstColumn="0" w:lastColumn="0" w:oddVBand="0" w:evenVBand="0" w:oddHBand="0" w:evenHBand="1" w:firstRowFirstColumn="0" w:firstRowLastColumn="0" w:lastRowFirstColumn="0" w:lastRowLastColumn="0"/>
          <w:trHeight w:val="755"/>
        </w:trPr>
        <w:tc>
          <w:tcPr>
            <w:tcW w:w="5575" w:type="dxa"/>
          </w:tcPr>
          <w:p w14:paraId="00000037"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At least twice per year, the person and their support team meet to identify person-centered values that are important to the person</w:t>
            </w:r>
          </w:p>
        </w:tc>
        <w:tc>
          <w:tcPr>
            <w:tcW w:w="1036" w:type="dxa"/>
          </w:tcPr>
          <w:p w14:paraId="00000038" w14:textId="77777777" w:rsidR="00963A63" w:rsidRPr="00D02DA3" w:rsidRDefault="00963A63">
            <w:pPr>
              <w:spacing w:before="0" w:after="0"/>
              <w:rPr>
                <w:rFonts w:asciiTheme="minorHAnsi" w:hAnsiTheme="minorHAnsi" w:cstheme="minorHAnsi"/>
              </w:rPr>
            </w:pPr>
          </w:p>
        </w:tc>
        <w:tc>
          <w:tcPr>
            <w:tcW w:w="1036" w:type="dxa"/>
          </w:tcPr>
          <w:p w14:paraId="00000039" w14:textId="77777777" w:rsidR="00963A63" w:rsidRPr="00D02DA3" w:rsidRDefault="00963A63">
            <w:pPr>
              <w:spacing w:before="0" w:after="0"/>
              <w:rPr>
                <w:rFonts w:asciiTheme="minorHAnsi" w:hAnsiTheme="minorHAnsi" w:cstheme="minorHAnsi"/>
              </w:rPr>
            </w:pPr>
          </w:p>
        </w:tc>
        <w:tc>
          <w:tcPr>
            <w:tcW w:w="1168" w:type="dxa"/>
          </w:tcPr>
          <w:p w14:paraId="0000003A" w14:textId="77777777" w:rsidR="00963A63" w:rsidRPr="00D02DA3" w:rsidRDefault="00963A63">
            <w:pPr>
              <w:spacing w:before="0" w:after="0"/>
              <w:rPr>
                <w:rFonts w:asciiTheme="minorHAnsi" w:hAnsiTheme="minorHAnsi" w:cstheme="minorHAnsi"/>
              </w:rPr>
            </w:pPr>
          </w:p>
        </w:tc>
        <w:tc>
          <w:tcPr>
            <w:tcW w:w="904" w:type="dxa"/>
          </w:tcPr>
          <w:p w14:paraId="0000003B" w14:textId="77777777" w:rsidR="00963A63" w:rsidRPr="00D02DA3" w:rsidRDefault="00963A63">
            <w:pPr>
              <w:spacing w:before="0" w:after="0"/>
              <w:rPr>
                <w:rFonts w:asciiTheme="minorHAnsi" w:hAnsiTheme="minorHAnsi" w:cstheme="minorHAnsi"/>
              </w:rPr>
            </w:pPr>
          </w:p>
        </w:tc>
        <w:tc>
          <w:tcPr>
            <w:tcW w:w="1036" w:type="dxa"/>
          </w:tcPr>
          <w:p w14:paraId="0000003C" w14:textId="77777777" w:rsidR="00963A63" w:rsidRPr="00D02DA3" w:rsidRDefault="00963A63">
            <w:pPr>
              <w:spacing w:before="0" w:after="0"/>
              <w:rPr>
                <w:rFonts w:asciiTheme="minorHAnsi" w:hAnsiTheme="minorHAnsi" w:cstheme="minorHAnsi"/>
              </w:rPr>
            </w:pPr>
          </w:p>
        </w:tc>
      </w:tr>
      <w:tr w:rsidR="00963A63" w:rsidRPr="00D02DA3" w14:paraId="4436D9E5" w14:textId="77777777" w:rsidTr="00963A63">
        <w:trPr>
          <w:cnfStyle w:val="000000100000" w:firstRow="0" w:lastRow="0" w:firstColumn="0" w:lastColumn="0" w:oddVBand="0" w:evenVBand="0" w:oddHBand="1" w:evenHBand="0" w:firstRowFirstColumn="0" w:firstRowLastColumn="0" w:lastRowFirstColumn="0" w:lastRowLastColumn="0"/>
          <w:trHeight w:val="1133"/>
        </w:trPr>
        <w:tc>
          <w:tcPr>
            <w:tcW w:w="5575" w:type="dxa"/>
          </w:tcPr>
          <w:p w14:paraId="0000003D"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If needed, the person has a plan (which can be worked into other documents) for increasing positive social interactions that are associated with person-centered values, and all staff have been trained on the plan</w:t>
            </w:r>
          </w:p>
        </w:tc>
        <w:tc>
          <w:tcPr>
            <w:tcW w:w="1036" w:type="dxa"/>
          </w:tcPr>
          <w:p w14:paraId="0000003E" w14:textId="77777777" w:rsidR="00963A63" w:rsidRPr="00D02DA3" w:rsidRDefault="00963A63">
            <w:pPr>
              <w:spacing w:before="0" w:after="0"/>
              <w:rPr>
                <w:rFonts w:asciiTheme="minorHAnsi" w:hAnsiTheme="minorHAnsi" w:cstheme="minorHAnsi"/>
              </w:rPr>
            </w:pPr>
          </w:p>
        </w:tc>
        <w:tc>
          <w:tcPr>
            <w:tcW w:w="1036" w:type="dxa"/>
          </w:tcPr>
          <w:p w14:paraId="0000003F" w14:textId="77777777" w:rsidR="00963A63" w:rsidRPr="00D02DA3" w:rsidRDefault="00963A63">
            <w:pPr>
              <w:spacing w:before="0" w:after="0"/>
              <w:rPr>
                <w:rFonts w:asciiTheme="minorHAnsi" w:hAnsiTheme="minorHAnsi" w:cstheme="minorHAnsi"/>
              </w:rPr>
            </w:pPr>
          </w:p>
        </w:tc>
        <w:tc>
          <w:tcPr>
            <w:tcW w:w="1168" w:type="dxa"/>
          </w:tcPr>
          <w:p w14:paraId="00000040" w14:textId="77777777" w:rsidR="00963A63" w:rsidRPr="00D02DA3" w:rsidRDefault="00963A63">
            <w:pPr>
              <w:spacing w:before="0" w:after="0"/>
              <w:rPr>
                <w:rFonts w:asciiTheme="minorHAnsi" w:hAnsiTheme="minorHAnsi" w:cstheme="minorHAnsi"/>
              </w:rPr>
            </w:pPr>
          </w:p>
        </w:tc>
        <w:tc>
          <w:tcPr>
            <w:tcW w:w="904" w:type="dxa"/>
          </w:tcPr>
          <w:p w14:paraId="00000041" w14:textId="77777777" w:rsidR="00963A63" w:rsidRPr="00D02DA3" w:rsidRDefault="00963A63">
            <w:pPr>
              <w:spacing w:before="0" w:after="0"/>
              <w:rPr>
                <w:rFonts w:asciiTheme="minorHAnsi" w:hAnsiTheme="minorHAnsi" w:cstheme="minorHAnsi"/>
              </w:rPr>
            </w:pPr>
          </w:p>
        </w:tc>
        <w:tc>
          <w:tcPr>
            <w:tcW w:w="1036" w:type="dxa"/>
          </w:tcPr>
          <w:p w14:paraId="00000042" w14:textId="77777777" w:rsidR="00963A63" w:rsidRPr="00D02DA3" w:rsidRDefault="00963A63">
            <w:pPr>
              <w:spacing w:before="0" w:after="0"/>
              <w:rPr>
                <w:rFonts w:asciiTheme="minorHAnsi" w:hAnsiTheme="minorHAnsi" w:cstheme="minorHAnsi"/>
              </w:rPr>
            </w:pPr>
          </w:p>
        </w:tc>
      </w:tr>
      <w:tr w:rsidR="00963A63" w:rsidRPr="00D02DA3" w14:paraId="0751F8EB" w14:textId="77777777" w:rsidTr="00963A63">
        <w:trPr>
          <w:cnfStyle w:val="000000010000" w:firstRow="0" w:lastRow="0" w:firstColumn="0" w:lastColumn="0" w:oddVBand="0" w:evenVBand="0" w:oddHBand="0" w:evenHBand="1" w:firstRowFirstColumn="0" w:firstRowLastColumn="0" w:lastRowFirstColumn="0" w:lastRowLastColumn="0"/>
          <w:trHeight w:val="530"/>
        </w:trPr>
        <w:tc>
          <w:tcPr>
            <w:tcW w:w="5575" w:type="dxa"/>
          </w:tcPr>
          <w:p w14:paraId="00000043"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Staff promote and reward positive social interactions on a daily basis</w:t>
            </w:r>
          </w:p>
        </w:tc>
        <w:tc>
          <w:tcPr>
            <w:tcW w:w="1036" w:type="dxa"/>
          </w:tcPr>
          <w:p w14:paraId="00000044" w14:textId="77777777" w:rsidR="00963A63" w:rsidRPr="00D02DA3" w:rsidRDefault="00963A63">
            <w:pPr>
              <w:spacing w:before="0" w:after="0"/>
              <w:rPr>
                <w:rFonts w:asciiTheme="minorHAnsi" w:hAnsiTheme="minorHAnsi" w:cstheme="minorHAnsi"/>
              </w:rPr>
            </w:pPr>
          </w:p>
        </w:tc>
        <w:tc>
          <w:tcPr>
            <w:tcW w:w="1036" w:type="dxa"/>
          </w:tcPr>
          <w:p w14:paraId="00000045" w14:textId="77777777" w:rsidR="00963A63" w:rsidRPr="00D02DA3" w:rsidRDefault="00963A63">
            <w:pPr>
              <w:spacing w:before="0" w:after="0"/>
              <w:rPr>
                <w:rFonts w:asciiTheme="minorHAnsi" w:hAnsiTheme="minorHAnsi" w:cstheme="minorHAnsi"/>
              </w:rPr>
            </w:pPr>
          </w:p>
        </w:tc>
        <w:tc>
          <w:tcPr>
            <w:tcW w:w="1168" w:type="dxa"/>
          </w:tcPr>
          <w:p w14:paraId="00000046" w14:textId="77777777" w:rsidR="00963A63" w:rsidRPr="00D02DA3" w:rsidRDefault="00963A63">
            <w:pPr>
              <w:spacing w:before="0" w:after="0"/>
              <w:rPr>
                <w:rFonts w:asciiTheme="minorHAnsi" w:hAnsiTheme="minorHAnsi" w:cstheme="minorHAnsi"/>
              </w:rPr>
            </w:pPr>
          </w:p>
        </w:tc>
        <w:tc>
          <w:tcPr>
            <w:tcW w:w="904" w:type="dxa"/>
          </w:tcPr>
          <w:p w14:paraId="00000047" w14:textId="77777777" w:rsidR="00963A63" w:rsidRPr="00D02DA3" w:rsidRDefault="00963A63">
            <w:pPr>
              <w:spacing w:before="0" w:after="0"/>
              <w:rPr>
                <w:rFonts w:asciiTheme="minorHAnsi" w:hAnsiTheme="minorHAnsi" w:cstheme="minorHAnsi"/>
              </w:rPr>
            </w:pPr>
          </w:p>
        </w:tc>
        <w:tc>
          <w:tcPr>
            <w:tcW w:w="1036" w:type="dxa"/>
          </w:tcPr>
          <w:p w14:paraId="00000048" w14:textId="77777777" w:rsidR="00963A63" w:rsidRPr="00D02DA3" w:rsidRDefault="00963A63">
            <w:pPr>
              <w:spacing w:before="0" w:after="0"/>
              <w:rPr>
                <w:rFonts w:asciiTheme="minorHAnsi" w:hAnsiTheme="minorHAnsi" w:cstheme="minorHAnsi"/>
              </w:rPr>
            </w:pPr>
          </w:p>
        </w:tc>
      </w:tr>
      <w:tr w:rsidR="00963A63" w:rsidRPr="00D02DA3" w14:paraId="6EC6F0DD" w14:textId="77777777" w:rsidTr="00963A63">
        <w:trPr>
          <w:cnfStyle w:val="000000100000" w:firstRow="0" w:lastRow="0" w:firstColumn="0" w:lastColumn="0" w:oddVBand="0" w:evenVBand="0" w:oddHBand="1" w:evenHBand="0" w:firstRowFirstColumn="0" w:firstRowLastColumn="0" w:lastRowFirstColumn="0" w:lastRowLastColumn="0"/>
          <w:trHeight w:val="323"/>
        </w:trPr>
        <w:tc>
          <w:tcPr>
            <w:tcW w:w="5575" w:type="dxa"/>
          </w:tcPr>
          <w:p w14:paraId="00000049"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Staff have received formal training on the receptive and expressive language levels and skills of the person</w:t>
            </w:r>
          </w:p>
        </w:tc>
        <w:tc>
          <w:tcPr>
            <w:tcW w:w="1036" w:type="dxa"/>
          </w:tcPr>
          <w:p w14:paraId="0000004A" w14:textId="77777777" w:rsidR="00963A63" w:rsidRPr="00D02DA3" w:rsidRDefault="00963A63">
            <w:pPr>
              <w:spacing w:before="0" w:after="0"/>
              <w:rPr>
                <w:rFonts w:asciiTheme="minorHAnsi" w:hAnsiTheme="minorHAnsi" w:cstheme="minorHAnsi"/>
              </w:rPr>
            </w:pPr>
          </w:p>
        </w:tc>
        <w:tc>
          <w:tcPr>
            <w:tcW w:w="1036" w:type="dxa"/>
          </w:tcPr>
          <w:p w14:paraId="0000004B" w14:textId="77777777" w:rsidR="00963A63" w:rsidRPr="00D02DA3" w:rsidRDefault="00963A63">
            <w:pPr>
              <w:spacing w:before="0" w:after="0"/>
              <w:rPr>
                <w:rFonts w:asciiTheme="minorHAnsi" w:hAnsiTheme="minorHAnsi" w:cstheme="minorHAnsi"/>
              </w:rPr>
            </w:pPr>
          </w:p>
        </w:tc>
        <w:tc>
          <w:tcPr>
            <w:tcW w:w="1168" w:type="dxa"/>
          </w:tcPr>
          <w:p w14:paraId="0000004C" w14:textId="77777777" w:rsidR="00963A63" w:rsidRPr="00D02DA3" w:rsidRDefault="00963A63">
            <w:pPr>
              <w:spacing w:before="0" w:after="0"/>
              <w:rPr>
                <w:rFonts w:asciiTheme="minorHAnsi" w:hAnsiTheme="minorHAnsi" w:cstheme="minorHAnsi"/>
              </w:rPr>
            </w:pPr>
          </w:p>
        </w:tc>
        <w:tc>
          <w:tcPr>
            <w:tcW w:w="904" w:type="dxa"/>
          </w:tcPr>
          <w:p w14:paraId="0000004D" w14:textId="77777777" w:rsidR="00963A63" w:rsidRPr="00D02DA3" w:rsidRDefault="00963A63">
            <w:pPr>
              <w:spacing w:before="0" w:after="0"/>
              <w:rPr>
                <w:rFonts w:asciiTheme="minorHAnsi" w:hAnsiTheme="minorHAnsi" w:cstheme="minorHAnsi"/>
              </w:rPr>
            </w:pPr>
          </w:p>
        </w:tc>
        <w:tc>
          <w:tcPr>
            <w:tcW w:w="1036" w:type="dxa"/>
          </w:tcPr>
          <w:p w14:paraId="0000004E" w14:textId="77777777" w:rsidR="00963A63" w:rsidRPr="00D02DA3" w:rsidRDefault="00963A63">
            <w:pPr>
              <w:spacing w:before="0" w:after="0"/>
              <w:rPr>
                <w:rFonts w:asciiTheme="minorHAnsi" w:hAnsiTheme="minorHAnsi" w:cstheme="minorHAnsi"/>
              </w:rPr>
            </w:pPr>
          </w:p>
        </w:tc>
      </w:tr>
      <w:tr w:rsidR="00963A63" w:rsidRPr="00D02DA3" w14:paraId="61132F8A" w14:textId="77777777" w:rsidTr="00963A63">
        <w:trPr>
          <w:cnfStyle w:val="000000010000" w:firstRow="0" w:lastRow="0" w:firstColumn="0" w:lastColumn="0" w:oddVBand="0" w:evenVBand="0" w:oddHBand="0" w:evenHBand="1" w:firstRowFirstColumn="0" w:firstRowLastColumn="0" w:lastRowFirstColumn="0" w:lastRowLastColumn="0"/>
          <w:trHeight w:val="602"/>
        </w:trPr>
        <w:tc>
          <w:tcPr>
            <w:tcW w:w="5575" w:type="dxa"/>
          </w:tcPr>
          <w:p w14:paraId="0000004F"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 xml:space="preserve">The person has a method for communicating desires and needs (that does not include interfering behaviors), that staff almost always understand </w:t>
            </w:r>
            <w:r w:rsidRPr="00D02DA3">
              <w:rPr>
                <w:rFonts w:asciiTheme="minorHAnsi" w:hAnsiTheme="minorHAnsi" w:cstheme="minorHAnsi"/>
                <w:b/>
              </w:rPr>
              <w:t xml:space="preserve">or </w:t>
            </w:r>
            <w:r w:rsidRPr="00D02DA3">
              <w:rPr>
                <w:rFonts w:asciiTheme="minorHAnsi" w:hAnsiTheme="minorHAnsi" w:cstheme="minorHAnsi"/>
              </w:rPr>
              <w:t>there is a written plan for helping the person develop those skills</w:t>
            </w:r>
          </w:p>
        </w:tc>
        <w:tc>
          <w:tcPr>
            <w:tcW w:w="1036" w:type="dxa"/>
          </w:tcPr>
          <w:p w14:paraId="00000050" w14:textId="77777777" w:rsidR="00963A63" w:rsidRPr="00D02DA3" w:rsidRDefault="00963A63">
            <w:pPr>
              <w:spacing w:before="0" w:after="0"/>
              <w:rPr>
                <w:rFonts w:asciiTheme="minorHAnsi" w:hAnsiTheme="minorHAnsi" w:cstheme="minorHAnsi"/>
              </w:rPr>
            </w:pPr>
          </w:p>
        </w:tc>
        <w:tc>
          <w:tcPr>
            <w:tcW w:w="1036" w:type="dxa"/>
          </w:tcPr>
          <w:p w14:paraId="00000051" w14:textId="77777777" w:rsidR="00963A63" w:rsidRPr="00D02DA3" w:rsidRDefault="00963A63">
            <w:pPr>
              <w:spacing w:before="0" w:after="0"/>
              <w:rPr>
                <w:rFonts w:asciiTheme="minorHAnsi" w:hAnsiTheme="minorHAnsi" w:cstheme="minorHAnsi"/>
              </w:rPr>
            </w:pPr>
          </w:p>
        </w:tc>
        <w:tc>
          <w:tcPr>
            <w:tcW w:w="1168" w:type="dxa"/>
          </w:tcPr>
          <w:p w14:paraId="00000052" w14:textId="77777777" w:rsidR="00963A63" w:rsidRPr="00D02DA3" w:rsidRDefault="00963A63">
            <w:pPr>
              <w:spacing w:before="0" w:after="0"/>
              <w:rPr>
                <w:rFonts w:asciiTheme="minorHAnsi" w:hAnsiTheme="minorHAnsi" w:cstheme="minorHAnsi"/>
              </w:rPr>
            </w:pPr>
          </w:p>
        </w:tc>
        <w:tc>
          <w:tcPr>
            <w:tcW w:w="904" w:type="dxa"/>
          </w:tcPr>
          <w:p w14:paraId="00000053" w14:textId="77777777" w:rsidR="00963A63" w:rsidRPr="00D02DA3" w:rsidRDefault="00963A63">
            <w:pPr>
              <w:spacing w:before="0" w:after="0"/>
              <w:rPr>
                <w:rFonts w:asciiTheme="minorHAnsi" w:hAnsiTheme="minorHAnsi" w:cstheme="minorHAnsi"/>
              </w:rPr>
            </w:pPr>
          </w:p>
        </w:tc>
        <w:tc>
          <w:tcPr>
            <w:tcW w:w="1036" w:type="dxa"/>
          </w:tcPr>
          <w:p w14:paraId="00000054" w14:textId="77777777" w:rsidR="00963A63" w:rsidRPr="00D02DA3" w:rsidRDefault="00963A63">
            <w:pPr>
              <w:spacing w:before="0" w:after="0"/>
              <w:rPr>
                <w:rFonts w:asciiTheme="minorHAnsi" w:hAnsiTheme="minorHAnsi" w:cstheme="minorHAnsi"/>
              </w:rPr>
            </w:pPr>
          </w:p>
        </w:tc>
      </w:tr>
      <w:tr w:rsidR="00963A63" w:rsidRPr="00D02DA3" w14:paraId="3813B8A5" w14:textId="77777777" w:rsidTr="00963A63">
        <w:trPr>
          <w:cnfStyle w:val="000000100000" w:firstRow="0" w:lastRow="0" w:firstColumn="0" w:lastColumn="0" w:oddVBand="0" w:evenVBand="0" w:oddHBand="1" w:evenHBand="0" w:firstRowFirstColumn="0" w:firstRowLastColumn="0" w:lastRowFirstColumn="0" w:lastRowLastColumn="0"/>
          <w:trHeight w:val="602"/>
        </w:trPr>
        <w:tc>
          <w:tcPr>
            <w:tcW w:w="5575" w:type="dxa"/>
          </w:tcPr>
          <w:p w14:paraId="00000055"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The person receives support as needed through assistive technology, translators, interpreters or other supports</w:t>
            </w:r>
          </w:p>
        </w:tc>
        <w:tc>
          <w:tcPr>
            <w:tcW w:w="1036" w:type="dxa"/>
          </w:tcPr>
          <w:p w14:paraId="00000056" w14:textId="77777777" w:rsidR="00963A63" w:rsidRPr="00D02DA3" w:rsidRDefault="00963A63">
            <w:pPr>
              <w:spacing w:before="0" w:after="0"/>
              <w:rPr>
                <w:rFonts w:asciiTheme="minorHAnsi" w:hAnsiTheme="minorHAnsi" w:cstheme="minorHAnsi"/>
              </w:rPr>
            </w:pPr>
          </w:p>
        </w:tc>
        <w:tc>
          <w:tcPr>
            <w:tcW w:w="1036" w:type="dxa"/>
          </w:tcPr>
          <w:p w14:paraId="00000057" w14:textId="77777777" w:rsidR="00963A63" w:rsidRPr="00D02DA3" w:rsidRDefault="00963A63">
            <w:pPr>
              <w:spacing w:before="0" w:after="0"/>
              <w:rPr>
                <w:rFonts w:asciiTheme="minorHAnsi" w:hAnsiTheme="minorHAnsi" w:cstheme="minorHAnsi"/>
              </w:rPr>
            </w:pPr>
          </w:p>
        </w:tc>
        <w:tc>
          <w:tcPr>
            <w:tcW w:w="1168" w:type="dxa"/>
          </w:tcPr>
          <w:p w14:paraId="00000058" w14:textId="77777777" w:rsidR="00963A63" w:rsidRPr="00D02DA3" w:rsidRDefault="00963A63">
            <w:pPr>
              <w:spacing w:before="0" w:after="0"/>
              <w:rPr>
                <w:rFonts w:asciiTheme="minorHAnsi" w:hAnsiTheme="minorHAnsi" w:cstheme="minorHAnsi"/>
              </w:rPr>
            </w:pPr>
          </w:p>
        </w:tc>
        <w:tc>
          <w:tcPr>
            <w:tcW w:w="904" w:type="dxa"/>
          </w:tcPr>
          <w:p w14:paraId="00000059" w14:textId="77777777" w:rsidR="00963A63" w:rsidRPr="00D02DA3" w:rsidRDefault="00963A63">
            <w:pPr>
              <w:spacing w:before="0" w:after="0"/>
              <w:rPr>
                <w:rFonts w:asciiTheme="minorHAnsi" w:hAnsiTheme="minorHAnsi" w:cstheme="minorHAnsi"/>
              </w:rPr>
            </w:pPr>
          </w:p>
        </w:tc>
        <w:tc>
          <w:tcPr>
            <w:tcW w:w="1036" w:type="dxa"/>
          </w:tcPr>
          <w:p w14:paraId="0000005A" w14:textId="77777777" w:rsidR="00963A63" w:rsidRPr="00D02DA3" w:rsidRDefault="00963A63">
            <w:pPr>
              <w:spacing w:before="0" w:after="0"/>
              <w:rPr>
                <w:rFonts w:asciiTheme="minorHAnsi" w:hAnsiTheme="minorHAnsi" w:cstheme="minorHAnsi"/>
              </w:rPr>
            </w:pPr>
          </w:p>
        </w:tc>
      </w:tr>
    </w:tbl>
    <w:p w14:paraId="0000005B" w14:textId="77777777" w:rsidR="00963A63" w:rsidRPr="00D02DA3" w:rsidRDefault="00963A63">
      <w:pPr>
        <w:spacing w:before="120" w:after="0"/>
        <w:rPr>
          <w:rFonts w:asciiTheme="minorHAnsi" w:hAnsiTheme="minorHAnsi" w:cstheme="minorHAnsi"/>
          <w:b/>
          <w:color w:val="003865"/>
          <w:sz w:val="26"/>
          <w:szCs w:val="26"/>
        </w:rPr>
      </w:pPr>
    </w:p>
    <w:p w14:paraId="0000005C" w14:textId="77777777" w:rsidR="00963A63" w:rsidRPr="00D02DA3" w:rsidRDefault="00B32791">
      <w:pPr>
        <w:spacing w:before="120" w:after="0"/>
        <w:rPr>
          <w:rFonts w:asciiTheme="minorHAnsi" w:hAnsiTheme="minorHAnsi" w:cstheme="minorHAnsi"/>
          <w:b/>
          <w:color w:val="003865"/>
          <w:sz w:val="26"/>
          <w:szCs w:val="26"/>
        </w:rPr>
      </w:pPr>
      <w:r w:rsidRPr="00D02DA3">
        <w:rPr>
          <w:rFonts w:asciiTheme="minorHAnsi" w:hAnsiTheme="minorHAnsi" w:cstheme="minorHAnsi"/>
        </w:rPr>
        <w:br w:type="page"/>
      </w:r>
    </w:p>
    <w:p w14:paraId="0000005D" w14:textId="77777777" w:rsidR="00963A63" w:rsidRPr="00D02DA3" w:rsidRDefault="00963A63">
      <w:pPr>
        <w:spacing w:before="120" w:after="0"/>
        <w:rPr>
          <w:rFonts w:asciiTheme="minorHAnsi" w:hAnsiTheme="minorHAnsi" w:cstheme="minorHAnsi"/>
          <w:b/>
          <w:color w:val="003865"/>
          <w:sz w:val="26"/>
          <w:szCs w:val="26"/>
        </w:rPr>
      </w:pPr>
    </w:p>
    <w:tbl>
      <w:tblPr>
        <w:tblStyle w:val="a0"/>
        <w:tblW w:w="10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5575"/>
        <w:gridCol w:w="1036"/>
        <w:gridCol w:w="1036"/>
        <w:gridCol w:w="1258"/>
        <w:gridCol w:w="814"/>
        <w:gridCol w:w="1036"/>
      </w:tblGrid>
      <w:tr w:rsidR="00963A63" w:rsidRPr="00D02DA3" w14:paraId="679F60EA" w14:textId="77777777" w:rsidTr="00963A63">
        <w:trPr>
          <w:cnfStyle w:val="100000000000" w:firstRow="1" w:lastRow="0" w:firstColumn="0" w:lastColumn="0" w:oddVBand="0" w:evenVBand="0" w:oddHBand="0" w:evenHBand="0" w:firstRowFirstColumn="0" w:firstRowLastColumn="0" w:lastRowFirstColumn="0" w:lastRowLastColumn="0"/>
          <w:trHeight w:val="647"/>
        </w:trPr>
        <w:tc>
          <w:tcPr>
            <w:tcW w:w="5575" w:type="dxa"/>
            <w:vAlign w:val="center"/>
          </w:tcPr>
          <w:p w14:paraId="0000005E"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Self-determination and choice</w:t>
            </w:r>
          </w:p>
        </w:tc>
        <w:tc>
          <w:tcPr>
            <w:tcW w:w="1036" w:type="dxa"/>
            <w:vAlign w:val="center"/>
          </w:tcPr>
          <w:p w14:paraId="0000005F"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Strongly disagree</w:t>
            </w:r>
          </w:p>
        </w:tc>
        <w:tc>
          <w:tcPr>
            <w:tcW w:w="1036" w:type="dxa"/>
            <w:vAlign w:val="center"/>
          </w:tcPr>
          <w:p w14:paraId="00000060"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Disagree</w:t>
            </w:r>
          </w:p>
        </w:tc>
        <w:tc>
          <w:tcPr>
            <w:tcW w:w="1258" w:type="dxa"/>
            <w:vAlign w:val="center"/>
          </w:tcPr>
          <w:p w14:paraId="00000061"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Don’t know or not applicable</w:t>
            </w:r>
          </w:p>
        </w:tc>
        <w:tc>
          <w:tcPr>
            <w:tcW w:w="814" w:type="dxa"/>
            <w:vAlign w:val="center"/>
          </w:tcPr>
          <w:p w14:paraId="00000062"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Agree</w:t>
            </w:r>
          </w:p>
        </w:tc>
        <w:tc>
          <w:tcPr>
            <w:tcW w:w="1036" w:type="dxa"/>
            <w:vAlign w:val="center"/>
          </w:tcPr>
          <w:p w14:paraId="00000063"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Strongly agree</w:t>
            </w:r>
          </w:p>
        </w:tc>
      </w:tr>
      <w:tr w:rsidR="00963A63" w:rsidRPr="00D02DA3" w14:paraId="6855DC14" w14:textId="77777777" w:rsidTr="00963A63">
        <w:trPr>
          <w:cnfStyle w:val="000000100000" w:firstRow="0" w:lastRow="0" w:firstColumn="0" w:lastColumn="0" w:oddVBand="0" w:evenVBand="0" w:oddHBand="1" w:evenHBand="0" w:firstRowFirstColumn="0" w:firstRowLastColumn="0" w:lastRowFirstColumn="0" w:lastRowLastColumn="0"/>
          <w:trHeight w:val="755"/>
        </w:trPr>
        <w:tc>
          <w:tcPr>
            <w:tcW w:w="5575" w:type="dxa"/>
          </w:tcPr>
          <w:p w14:paraId="00000064"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The person either controls their own finances or, if assistance is needed, the person controls how they spend their discretionary (fun) money</w:t>
            </w:r>
          </w:p>
        </w:tc>
        <w:tc>
          <w:tcPr>
            <w:tcW w:w="1036" w:type="dxa"/>
          </w:tcPr>
          <w:p w14:paraId="00000065" w14:textId="77777777" w:rsidR="00963A63" w:rsidRPr="00D02DA3" w:rsidRDefault="00963A63">
            <w:pPr>
              <w:spacing w:before="0" w:after="0"/>
              <w:rPr>
                <w:rFonts w:asciiTheme="minorHAnsi" w:hAnsiTheme="minorHAnsi" w:cstheme="minorHAnsi"/>
              </w:rPr>
            </w:pPr>
          </w:p>
        </w:tc>
        <w:tc>
          <w:tcPr>
            <w:tcW w:w="1036" w:type="dxa"/>
          </w:tcPr>
          <w:p w14:paraId="00000066" w14:textId="77777777" w:rsidR="00963A63" w:rsidRPr="00D02DA3" w:rsidRDefault="00963A63">
            <w:pPr>
              <w:spacing w:before="0" w:after="0"/>
              <w:rPr>
                <w:rFonts w:asciiTheme="minorHAnsi" w:hAnsiTheme="minorHAnsi" w:cstheme="minorHAnsi"/>
              </w:rPr>
            </w:pPr>
          </w:p>
        </w:tc>
        <w:tc>
          <w:tcPr>
            <w:tcW w:w="1258" w:type="dxa"/>
          </w:tcPr>
          <w:p w14:paraId="00000067" w14:textId="77777777" w:rsidR="00963A63" w:rsidRPr="00D02DA3" w:rsidRDefault="00963A63">
            <w:pPr>
              <w:spacing w:before="0" w:after="0"/>
              <w:rPr>
                <w:rFonts w:asciiTheme="minorHAnsi" w:hAnsiTheme="minorHAnsi" w:cstheme="minorHAnsi"/>
              </w:rPr>
            </w:pPr>
          </w:p>
        </w:tc>
        <w:tc>
          <w:tcPr>
            <w:tcW w:w="814" w:type="dxa"/>
          </w:tcPr>
          <w:p w14:paraId="00000068" w14:textId="77777777" w:rsidR="00963A63" w:rsidRPr="00D02DA3" w:rsidRDefault="00963A63">
            <w:pPr>
              <w:spacing w:before="0" w:after="0"/>
              <w:rPr>
                <w:rFonts w:asciiTheme="minorHAnsi" w:hAnsiTheme="minorHAnsi" w:cstheme="minorHAnsi"/>
              </w:rPr>
            </w:pPr>
          </w:p>
        </w:tc>
        <w:tc>
          <w:tcPr>
            <w:tcW w:w="1036" w:type="dxa"/>
          </w:tcPr>
          <w:p w14:paraId="00000069" w14:textId="77777777" w:rsidR="00963A63" w:rsidRPr="00D02DA3" w:rsidRDefault="00963A63">
            <w:pPr>
              <w:spacing w:before="0" w:after="0"/>
              <w:rPr>
                <w:rFonts w:asciiTheme="minorHAnsi" w:hAnsiTheme="minorHAnsi" w:cstheme="minorHAnsi"/>
              </w:rPr>
            </w:pPr>
          </w:p>
        </w:tc>
      </w:tr>
      <w:tr w:rsidR="00963A63" w:rsidRPr="00D02DA3" w14:paraId="40E8DAC2" w14:textId="77777777" w:rsidTr="00963A63">
        <w:trPr>
          <w:cnfStyle w:val="000000010000" w:firstRow="0" w:lastRow="0" w:firstColumn="0" w:lastColumn="0" w:oddVBand="0" w:evenVBand="0" w:oddHBand="0" w:evenHBand="1" w:firstRowFirstColumn="0" w:firstRowLastColumn="0" w:lastRowFirstColumn="0" w:lastRowLastColumn="0"/>
          <w:trHeight w:val="1097"/>
        </w:trPr>
        <w:tc>
          <w:tcPr>
            <w:tcW w:w="5575" w:type="dxa"/>
          </w:tcPr>
          <w:p w14:paraId="0000006A"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On a daily basis, the person is able to visit with non-staff people (this might include in person, on the phone, video chats, etc.) (does not include court orders or rights restrictions for safety purposes)</w:t>
            </w:r>
          </w:p>
        </w:tc>
        <w:tc>
          <w:tcPr>
            <w:tcW w:w="1036" w:type="dxa"/>
          </w:tcPr>
          <w:p w14:paraId="0000006B" w14:textId="77777777" w:rsidR="00963A63" w:rsidRPr="00D02DA3" w:rsidRDefault="00963A63">
            <w:pPr>
              <w:spacing w:before="0" w:after="0"/>
              <w:rPr>
                <w:rFonts w:asciiTheme="minorHAnsi" w:hAnsiTheme="minorHAnsi" w:cstheme="minorHAnsi"/>
              </w:rPr>
            </w:pPr>
          </w:p>
        </w:tc>
        <w:tc>
          <w:tcPr>
            <w:tcW w:w="1036" w:type="dxa"/>
          </w:tcPr>
          <w:p w14:paraId="0000006C" w14:textId="77777777" w:rsidR="00963A63" w:rsidRPr="00D02DA3" w:rsidRDefault="00963A63">
            <w:pPr>
              <w:spacing w:before="0" w:after="0"/>
              <w:rPr>
                <w:rFonts w:asciiTheme="minorHAnsi" w:hAnsiTheme="minorHAnsi" w:cstheme="minorHAnsi"/>
              </w:rPr>
            </w:pPr>
          </w:p>
        </w:tc>
        <w:tc>
          <w:tcPr>
            <w:tcW w:w="1258" w:type="dxa"/>
          </w:tcPr>
          <w:p w14:paraId="0000006D" w14:textId="77777777" w:rsidR="00963A63" w:rsidRPr="00D02DA3" w:rsidRDefault="00963A63">
            <w:pPr>
              <w:spacing w:before="0" w:after="0"/>
              <w:rPr>
                <w:rFonts w:asciiTheme="minorHAnsi" w:hAnsiTheme="minorHAnsi" w:cstheme="minorHAnsi"/>
              </w:rPr>
            </w:pPr>
          </w:p>
        </w:tc>
        <w:tc>
          <w:tcPr>
            <w:tcW w:w="814" w:type="dxa"/>
          </w:tcPr>
          <w:p w14:paraId="0000006E" w14:textId="77777777" w:rsidR="00963A63" w:rsidRPr="00D02DA3" w:rsidRDefault="00963A63">
            <w:pPr>
              <w:spacing w:before="0" w:after="0"/>
              <w:rPr>
                <w:rFonts w:asciiTheme="minorHAnsi" w:hAnsiTheme="minorHAnsi" w:cstheme="minorHAnsi"/>
              </w:rPr>
            </w:pPr>
          </w:p>
        </w:tc>
        <w:tc>
          <w:tcPr>
            <w:tcW w:w="1036" w:type="dxa"/>
          </w:tcPr>
          <w:p w14:paraId="0000006F" w14:textId="77777777" w:rsidR="00963A63" w:rsidRPr="00D02DA3" w:rsidRDefault="00963A63">
            <w:pPr>
              <w:spacing w:before="0" w:after="0"/>
              <w:rPr>
                <w:rFonts w:asciiTheme="minorHAnsi" w:hAnsiTheme="minorHAnsi" w:cstheme="minorHAnsi"/>
              </w:rPr>
            </w:pPr>
          </w:p>
        </w:tc>
      </w:tr>
      <w:tr w:rsidR="00963A63" w:rsidRPr="00D02DA3" w14:paraId="401D291B" w14:textId="77777777" w:rsidTr="00963A63">
        <w:trPr>
          <w:cnfStyle w:val="000000100000" w:firstRow="0" w:lastRow="0" w:firstColumn="0" w:lastColumn="0" w:oddVBand="0" w:evenVBand="0" w:oddHBand="1" w:evenHBand="0" w:firstRowFirstColumn="0" w:firstRowLastColumn="0" w:lastRowFirstColumn="0" w:lastRowLastColumn="0"/>
          <w:trHeight w:val="503"/>
        </w:trPr>
        <w:tc>
          <w:tcPr>
            <w:tcW w:w="5575" w:type="dxa"/>
          </w:tcPr>
          <w:p w14:paraId="00000070"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The activities offered to the person reflect their cultural or other personal preferences</w:t>
            </w:r>
          </w:p>
        </w:tc>
        <w:tc>
          <w:tcPr>
            <w:tcW w:w="1036" w:type="dxa"/>
          </w:tcPr>
          <w:p w14:paraId="00000071" w14:textId="77777777" w:rsidR="00963A63" w:rsidRPr="00D02DA3" w:rsidRDefault="00963A63">
            <w:pPr>
              <w:spacing w:before="0" w:after="0"/>
              <w:rPr>
                <w:rFonts w:asciiTheme="minorHAnsi" w:hAnsiTheme="minorHAnsi" w:cstheme="minorHAnsi"/>
              </w:rPr>
            </w:pPr>
          </w:p>
        </w:tc>
        <w:tc>
          <w:tcPr>
            <w:tcW w:w="1036" w:type="dxa"/>
          </w:tcPr>
          <w:p w14:paraId="00000072" w14:textId="77777777" w:rsidR="00963A63" w:rsidRPr="00D02DA3" w:rsidRDefault="00963A63">
            <w:pPr>
              <w:spacing w:before="0" w:after="0"/>
              <w:rPr>
                <w:rFonts w:asciiTheme="minorHAnsi" w:hAnsiTheme="minorHAnsi" w:cstheme="minorHAnsi"/>
              </w:rPr>
            </w:pPr>
          </w:p>
        </w:tc>
        <w:tc>
          <w:tcPr>
            <w:tcW w:w="1258" w:type="dxa"/>
          </w:tcPr>
          <w:p w14:paraId="00000073" w14:textId="77777777" w:rsidR="00963A63" w:rsidRPr="00D02DA3" w:rsidRDefault="00963A63">
            <w:pPr>
              <w:spacing w:before="0" w:after="0"/>
              <w:rPr>
                <w:rFonts w:asciiTheme="minorHAnsi" w:hAnsiTheme="minorHAnsi" w:cstheme="minorHAnsi"/>
              </w:rPr>
            </w:pPr>
          </w:p>
        </w:tc>
        <w:tc>
          <w:tcPr>
            <w:tcW w:w="814" w:type="dxa"/>
          </w:tcPr>
          <w:p w14:paraId="00000074" w14:textId="77777777" w:rsidR="00963A63" w:rsidRPr="00D02DA3" w:rsidRDefault="00963A63">
            <w:pPr>
              <w:spacing w:before="0" w:after="0"/>
              <w:rPr>
                <w:rFonts w:asciiTheme="minorHAnsi" w:hAnsiTheme="minorHAnsi" w:cstheme="minorHAnsi"/>
              </w:rPr>
            </w:pPr>
          </w:p>
        </w:tc>
        <w:tc>
          <w:tcPr>
            <w:tcW w:w="1036" w:type="dxa"/>
          </w:tcPr>
          <w:p w14:paraId="00000075" w14:textId="77777777" w:rsidR="00963A63" w:rsidRPr="00D02DA3" w:rsidRDefault="00963A63">
            <w:pPr>
              <w:spacing w:before="0" w:after="0"/>
              <w:rPr>
                <w:rFonts w:asciiTheme="minorHAnsi" w:hAnsiTheme="minorHAnsi" w:cstheme="minorHAnsi"/>
              </w:rPr>
            </w:pPr>
          </w:p>
        </w:tc>
      </w:tr>
      <w:tr w:rsidR="00963A63" w:rsidRPr="00D02DA3" w14:paraId="39BEC87A" w14:textId="77777777" w:rsidTr="00963A63">
        <w:trPr>
          <w:cnfStyle w:val="000000010000" w:firstRow="0" w:lastRow="0" w:firstColumn="0" w:lastColumn="0" w:oddVBand="0" w:evenVBand="0" w:oddHBand="0" w:evenHBand="1" w:firstRowFirstColumn="0" w:firstRowLastColumn="0" w:lastRowFirstColumn="0" w:lastRowLastColumn="0"/>
          <w:trHeight w:val="323"/>
        </w:trPr>
        <w:tc>
          <w:tcPr>
            <w:tcW w:w="5575" w:type="dxa"/>
          </w:tcPr>
          <w:p w14:paraId="00000076"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The person has personal items that reflect their culture or interests (such as music, games, craft supplies, etc.)</w:t>
            </w:r>
          </w:p>
        </w:tc>
        <w:tc>
          <w:tcPr>
            <w:tcW w:w="1036" w:type="dxa"/>
          </w:tcPr>
          <w:p w14:paraId="00000077" w14:textId="77777777" w:rsidR="00963A63" w:rsidRPr="00D02DA3" w:rsidRDefault="00963A63">
            <w:pPr>
              <w:spacing w:before="0" w:after="0"/>
              <w:rPr>
                <w:rFonts w:asciiTheme="minorHAnsi" w:hAnsiTheme="minorHAnsi" w:cstheme="minorHAnsi"/>
              </w:rPr>
            </w:pPr>
          </w:p>
        </w:tc>
        <w:tc>
          <w:tcPr>
            <w:tcW w:w="1036" w:type="dxa"/>
          </w:tcPr>
          <w:p w14:paraId="00000078" w14:textId="77777777" w:rsidR="00963A63" w:rsidRPr="00D02DA3" w:rsidRDefault="00963A63">
            <w:pPr>
              <w:spacing w:before="0" w:after="0"/>
              <w:rPr>
                <w:rFonts w:asciiTheme="minorHAnsi" w:hAnsiTheme="minorHAnsi" w:cstheme="minorHAnsi"/>
              </w:rPr>
            </w:pPr>
          </w:p>
        </w:tc>
        <w:tc>
          <w:tcPr>
            <w:tcW w:w="1258" w:type="dxa"/>
          </w:tcPr>
          <w:p w14:paraId="00000079" w14:textId="77777777" w:rsidR="00963A63" w:rsidRPr="00D02DA3" w:rsidRDefault="00963A63">
            <w:pPr>
              <w:spacing w:before="0" w:after="0"/>
              <w:rPr>
                <w:rFonts w:asciiTheme="minorHAnsi" w:hAnsiTheme="minorHAnsi" w:cstheme="minorHAnsi"/>
              </w:rPr>
            </w:pPr>
          </w:p>
        </w:tc>
        <w:tc>
          <w:tcPr>
            <w:tcW w:w="814" w:type="dxa"/>
          </w:tcPr>
          <w:p w14:paraId="0000007A" w14:textId="77777777" w:rsidR="00963A63" w:rsidRPr="00D02DA3" w:rsidRDefault="00963A63">
            <w:pPr>
              <w:spacing w:before="0" w:after="0"/>
              <w:rPr>
                <w:rFonts w:asciiTheme="minorHAnsi" w:hAnsiTheme="minorHAnsi" w:cstheme="minorHAnsi"/>
              </w:rPr>
            </w:pPr>
          </w:p>
        </w:tc>
        <w:tc>
          <w:tcPr>
            <w:tcW w:w="1036" w:type="dxa"/>
          </w:tcPr>
          <w:p w14:paraId="0000007B" w14:textId="77777777" w:rsidR="00963A63" w:rsidRPr="00D02DA3" w:rsidRDefault="00963A63">
            <w:pPr>
              <w:spacing w:before="0" w:after="0"/>
              <w:rPr>
                <w:rFonts w:asciiTheme="minorHAnsi" w:hAnsiTheme="minorHAnsi" w:cstheme="minorHAnsi"/>
              </w:rPr>
            </w:pPr>
          </w:p>
        </w:tc>
      </w:tr>
      <w:tr w:rsidR="00963A63" w:rsidRPr="00D02DA3" w14:paraId="671DB7BA" w14:textId="77777777" w:rsidTr="00963A63">
        <w:trPr>
          <w:cnfStyle w:val="000000100000" w:firstRow="0" w:lastRow="0" w:firstColumn="0" w:lastColumn="0" w:oddVBand="0" w:evenVBand="0" w:oddHBand="1" w:evenHBand="0" w:firstRowFirstColumn="0" w:firstRowLastColumn="0" w:lastRowFirstColumn="0" w:lastRowLastColumn="0"/>
          <w:trHeight w:val="323"/>
        </w:trPr>
        <w:tc>
          <w:tcPr>
            <w:tcW w:w="5575" w:type="dxa"/>
          </w:tcPr>
          <w:p w14:paraId="0000007C"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The person’s living space is furnished and decorated the way the person wants and includes pleasant, stimulating things for the person to look at and engage with</w:t>
            </w:r>
          </w:p>
        </w:tc>
        <w:tc>
          <w:tcPr>
            <w:tcW w:w="1036" w:type="dxa"/>
          </w:tcPr>
          <w:p w14:paraId="0000007D" w14:textId="77777777" w:rsidR="00963A63" w:rsidRPr="00D02DA3" w:rsidRDefault="00963A63">
            <w:pPr>
              <w:spacing w:before="0" w:after="0"/>
              <w:rPr>
                <w:rFonts w:asciiTheme="minorHAnsi" w:hAnsiTheme="minorHAnsi" w:cstheme="minorHAnsi"/>
              </w:rPr>
            </w:pPr>
          </w:p>
        </w:tc>
        <w:tc>
          <w:tcPr>
            <w:tcW w:w="1036" w:type="dxa"/>
          </w:tcPr>
          <w:p w14:paraId="0000007E" w14:textId="77777777" w:rsidR="00963A63" w:rsidRPr="00D02DA3" w:rsidRDefault="00963A63">
            <w:pPr>
              <w:spacing w:before="0" w:after="0"/>
              <w:rPr>
                <w:rFonts w:asciiTheme="minorHAnsi" w:hAnsiTheme="minorHAnsi" w:cstheme="minorHAnsi"/>
              </w:rPr>
            </w:pPr>
          </w:p>
        </w:tc>
        <w:tc>
          <w:tcPr>
            <w:tcW w:w="1258" w:type="dxa"/>
          </w:tcPr>
          <w:p w14:paraId="0000007F" w14:textId="77777777" w:rsidR="00963A63" w:rsidRPr="00D02DA3" w:rsidRDefault="00963A63">
            <w:pPr>
              <w:spacing w:before="0" w:after="0"/>
              <w:rPr>
                <w:rFonts w:asciiTheme="minorHAnsi" w:hAnsiTheme="minorHAnsi" w:cstheme="minorHAnsi"/>
              </w:rPr>
            </w:pPr>
          </w:p>
        </w:tc>
        <w:tc>
          <w:tcPr>
            <w:tcW w:w="814" w:type="dxa"/>
          </w:tcPr>
          <w:p w14:paraId="00000080" w14:textId="77777777" w:rsidR="00963A63" w:rsidRPr="00D02DA3" w:rsidRDefault="00963A63">
            <w:pPr>
              <w:spacing w:before="0" w:after="0"/>
              <w:rPr>
                <w:rFonts w:asciiTheme="minorHAnsi" w:hAnsiTheme="minorHAnsi" w:cstheme="minorHAnsi"/>
              </w:rPr>
            </w:pPr>
          </w:p>
        </w:tc>
        <w:tc>
          <w:tcPr>
            <w:tcW w:w="1036" w:type="dxa"/>
          </w:tcPr>
          <w:p w14:paraId="00000081" w14:textId="77777777" w:rsidR="00963A63" w:rsidRPr="00D02DA3" w:rsidRDefault="00963A63">
            <w:pPr>
              <w:spacing w:before="0" w:after="0"/>
              <w:rPr>
                <w:rFonts w:asciiTheme="minorHAnsi" w:hAnsiTheme="minorHAnsi" w:cstheme="minorHAnsi"/>
              </w:rPr>
            </w:pPr>
          </w:p>
        </w:tc>
      </w:tr>
      <w:tr w:rsidR="00963A63" w:rsidRPr="00D02DA3" w14:paraId="7A1E3861" w14:textId="77777777" w:rsidTr="00963A63">
        <w:trPr>
          <w:cnfStyle w:val="000000010000" w:firstRow="0" w:lastRow="0" w:firstColumn="0" w:lastColumn="0" w:oddVBand="0" w:evenVBand="0" w:oddHBand="0" w:evenHBand="1" w:firstRowFirstColumn="0" w:firstRowLastColumn="0" w:lastRowFirstColumn="0" w:lastRowLastColumn="0"/>
          <w:trHeight w:val="512"/>
        </w:trPr>
        <w:tc>
          <w:tcPr>
            <w:tcW w:w="5575" w:type="dxa"/>
          </w:tcPr>
          <w:p w14:paraId="00000082"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The person owns clothing that reflects their personal style and desired gender identity</w:t>
            </w:r>
          </w:p>
        </w:tc>
        <w:tc>
          <w:tcPr>
            <w:tcW w:w="1036" w:type="dxa"/>
          </w:tcPr>
          <w:p w14:paraId="00000083" w14:textId="77777777" w:rsidR="00963A63" w:rsidRPr="00D02DA3" w:rsidRDefault="00963A63">
            <w:pPr>
              <w:spacing w:before="0" w:after="0"/>
              <w:rPr>
                <w:rFonts w:asciiTheme="minorHAnsi" w:hAnsiTheme="minorHAnsi" w:cstheme="minorHAnsi"/>
              </w:rPr>
            </w:pPr>
          </w:p>
        </w:tc>
        <w:tc>
          <w:tcPr>
            <w:tcW w:w="1036" w:type="dxa"/>
          </w:tcPr>
          <w:p w14:paraId="00000084" w14:textId="77777777" w:rsidR="00963A63" w:rsidRPr="00D02DA3" w:rsidRDefault="00963A63">
            <w:pPr>
              <w:spacing w:before="0" w:after="0"/>
              <w:rPr>
                <w:rFonts w:asciiTheme="minorHAnsi" w:hAnsiTheme="minorHAnsi" w:cstheme="minorHAnsi"/>
              </w:rPr>
            </w:pPr>
          </w:p>
        </w:tc>
        <w:tc>
          <w:tcPr>
            <w:tcW w:w="1258" w:type="dxa"/>
          </w:tcPr>
          <w:p w14:paraId="00000085" w14:textId="77777777" w:rsidR="00963A63" w:rsidRPr="00D02DA3" w:rsidRDefault="00963A63">
            <w:pPr>
              <w:spacing w:before="0" w:after="0"/>
              <w:rPr>
                <w:rFonts w:asciiTheme="minorHAnsi" w:hAnsiTheme="minorHAnsi" w:cstheme="minorHAnsi"/>
              </w:rPr>
            </w:pPr>
          </w:p>
        </w:tc>
        <w:tc>
          <w:tcPr>
            <w:tcW w:w="814" w:type="dxa"/>
          </w:tcPr>
          <w:p w14:paraId="00000086" w14:textId="77777777" w:rsidR="00963A63" w:rsidRPr="00D02DA3" w:rsidRDefault="00963A63">
            <w:pPr>
              <w:spacing w:before="0" w:after="0"/>
              <w:rPr>
                <w:rFonts w:asciiTheme="minorHAnsi" w:hAnsiTheme="minorHAnsi" w:cstheme="minorHAnsi"/>
              </w:rPr>
            </w:pPr>
          </w:p>
        </w:tc>
        <w:tc>
          <w:tcPr>
            <w:tcW w:w="1036" w:type="dxa"/>
          </w:tcPr>
          <w:p w14:paraId="00000087" w14:textId="77777777" w:rsidR="00963A63" w:rsidRPr="00D02DA3" w:rsidRDefault="00963A63">
            <w:pPr>
              <w:spacing w:before="0" w:after="0"/>
              <w:rPr>
                <w:rFonts w:asciiTheme="minorHAnsi" w:hAnsiTheme="minorHAnsi" w:cstheme="minorHAnsi"/>
              </w:rPr>
            </w:pPr>
          </w:p>
        </w:tc>
      </w:tr>
      <w:tr w:rsidR="00963A63" w:rsidRPr="00D02DA3" w14:paraId="7465CAF6" w14:textId="77777777" w:rsidTr="00963A63">
        <w:trPr>
          <w:cnfStyle w:val="000000100000" w:firstRow="0" w:lastRow="0" w:firstColumn="0" w:lastColumn="0" w:oddVBand="0" w:evenVBand="0" w:oddHBand="1" w:evenHBand="0" w:firstRowFirstColumn="0" w:firstRowLastColumn="0" w:lastRowFirstColumn="0" w:lastRowLastColumn="0"/>
          <w:trHeight w:val="610"/>
        </w:trPr>
        <w:tc>
          <w:tcPr>
            <w:tcW w:w="5575" w:type="dxa"/>
          </w:tcPr>
          <w:p w14:paraId="00000088"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 xml:space="preserve">The person was able to make a choice on where they live, </w:t>
            </w:r>
            <w:r w:rsidRPr="00D02DA3">
              <w:rPr>
                <w:rFonts w:asciiTheme="minorHAnsi" w:hAnsiTheme="minorHAnsi" w:cstheme="minorHAnsi"/>
                <w:b/>
              </w:rPr>
              <w:t>or</w:t>
            </w:r>
            <w:r w:rsidRPr="00D02DA3">
              <w:rPr>
                <w:rFonts w:asciiTheme="minorHAnsi" w:hAnsiTheme="minorHAnsi" w:cstheme="minorHAnsi"/>
              </w:rPr>
              <w:t xml:space="preserve"> the person has been offered additional support services to move to a new location</w:t>
            </w:r>
          </w:p>
        </w:tc>
        <w:tc>
          <w:tcPr>
            <w:tcW w:w="1036" w:type="dxa"/>
          </w:tcPr>
          <w:p w14:paraId="00000089" w14:textId="77777777" w:rsidR="00963A63" w:rsidRPr="00D02DA3" w:rsidRDefault="00963A63">
            <w:pPr>
              <w:spacing w:before="0" w:after="0"/>
              <w:rPr>
                <w:rFonts w:asciiTheme="minorHAnsi" w:hAnsiTheme="minorHAnsi" w:cstheme="minorHAnsi"/>
              </w:rPr>
            </w:pPr>
          </w:p>
        </w:tc>
        <w:tc>
          <w:tcPr>
            <w:tcW w:w="1036" w:type="dxa"/>
          </w:tcPr>
          <w:p w14:paraId="0000008A" w14:textId="77777777" w:rsidR="00963A63" w:rsidRPr="00D02DA3" w:rsidRDefault="00963A63">
            <w:pPr>
              <w:spacing w:before="0" w:after="0"/>
              <w:rPr>
                <w:rFonts w:asciiTheme="minorHAnsi" w:hAnsiTheme="minorHAnsi" w:cstheme="minorHAnsi"/>
              </w:rPr>
            </w:pPr>
          </w:p>
        </w:tc>
        <w:tc>
          <w:tcPr>
            <w:tcW w:w="1258" w:type="dxa"/>
          </w:tcPr>
          <w:p w14:paraId="0000008B" w14:textId="77777777" w:rsidR="00963A63" w:rsidRPr="00D02DA3" w:rsidRDefault="00963A63">
            <w:pPr>
              <w:spacing w:before="0" w:after="0"/>
              <w:rPr>
                <w:rFonts w:asciiTheme="minorHAnsi" w:hAnsiTheme="minorHAnsi" w:cstheme="minorHAnsi"/>
              </w:rPr>
            </w:pPr>
          </w:p>
        </w:tc>
        <w:tc>
          <w:tcPr>
            <w:tcW w:w="814" w:type="dxa"/>
          </w:tcPr>
          <w:p w14:paraId="0000008C" w14:textId="77777777" w:rsidR="00963A63" w:rsidRPr="00D02DA3" w:rsidRDefault="00963A63">
            <w:pPr>
              <w:spacing w:before="0" w:after="0"/>
              <w:rPr>
                <w:rFonts w:asciiTheme="minorHAnsi" w:hAnsiTheme="minorHAnsi" w:cstheme="minorHAnsi"/>
              </w:rPr>
            </w:pPr>
          </w:p>
        </w:tc>
        <w:tc>
          <w:tcPr>
            <w:tcW w:w="1036" w:type="dxa"/>
          </w:tcPr>
          <w:p w14:paraId="0000008D" w14:textId="77777777" w:rsidR="00963A63" w:rsidRPr="00D02DA3" w:rsidRDefault="00963A63">
            <w:pPr>
              <w:spacing w:before="0" w:after="0"/>
              <w:rPr>
                <w:rFonts w:asciiTheme="minorHAnsi" w:hAnsiTheme="minorHAnsi" w:cstheme="minorHAnsi"/>
              </w:rPr>
            </w:pPr>
          </w:p>
        </w:tc>
      </w:tr>
      <w:tr w:rsidR="00963A63" w:rsidRPr="00D02DA3" w14:paraId="00282499" w14:textId="77777777" w:rsidTr="00963A63">
        <w:trPr>
          <w:cnfStyle w:val="000000010000" w:firstRow="0" w:lastRow="0" w:firstColumn="0" w:lastColumn="0" w:oddVBand="0" w:evenVBand="0" w:oddHBand="0" w:evenHBand="1" w:firstRowFirstColumn="0" w:firstRowLastColumn="0" w:lastRowFirstColumn="0" w:lastRowLastColumn="0"/>
          <w:trHeight w:val="593"/>
        </w:trPr>
        <w:tc>
          <w:tcPr>
            <w:tcW w:w="5575" w:type="dxa"/>
          </w:tcPr>
          <w:p w14:paraId="0000008E"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 xml:space="preserve">The person was able to make a choice on who to live with or to live alone, </w:t>
            </w:r>
            <w:r w:rsidRPr="00D02DA3">
              <w:rPr>
                <w:rFonts w:asciiTheme="minorHAnsi" w:hAnsiTheme="minorHAnsi" w:cstheme="minorHAnsi"/>
                <w:b/>
              </w:rPr>
              <w:t>or</w:t>
            </w:r>
            <w:r w:rsidRPr="00D02DA3">
              <w:rPr>
                <w:rFonts w:asciiTheme="minorHAnsi" w:hAnsiTheme="minorHAnsi" w:cstheme="minorHAnsi"/>
              </w:rPr>
              <w:t xml:space="preserve"> the person has been offered additional support services to move to a new location</w:t>
            </w:r>
          </w:p>
        </w:tc>
        <w:tc>
          <w:tcPr>
            <w:tcW w:w="1036" w:type="dxa"/>
          </w:tcPr>
          <w:p w14:paraId="0000008F" w14:textId="77777777" w:rsidR="00963A63" w:rsidRPr="00D02DA3" w:rsidRDefault="00963A63">
            <w:pPr>
              <w:spacing w:before="0" w:after="0"/>
              <w:rPr>
                <w:rFonts w:asciiTheme="minorHAnsi" w:hAnsiTheme="minorHAnsi" w:cstheme="minorHAnsi"/>
              </w:rPr>
            </w:pPr>
          </w:p>
        </w:tc>
        <w:tc>
          <w:tcPr>
            <w:tcW w:w="1036" w:type="dxa"/>
          </w:tcPr>
          <w:p w14:paraId="00000090" w14:textId="77777777" w:rsidR="00963A63" w:rsidRPr="00D02DA3" w:rsidRDefault="00963A63">
            <w:pPr>
              <w:spacing w:before="0" w:after="0"/>
              <w:rPr>
                <w:rFonts w:asciiTheme="minorHAnsi" w:hAnsiTheme="minorHAnsi" w:cstheme="minorHAnsi"/>
              </w:rPr>
            </w:pPr>
          </w:p>
        </w:tc>
        <w:tc>
          <w:tcPr>
            <w:tcW w:w="1258" w:type="dxa"/>
          </w:tcPr>
          <w:p w14:paraId="00000091" w14:textId="77777777" w:rsidR="00963A63" w:rsidRPr="00D02DA3" w:rsidRDefault="00963A63">
            <w:pPr>
              <w:spacing w:before="0" w:after="0"/>
              <w:rPr>
                <w:rFonts w:asciiTheme="minorHAnsi" w:hAnsiTheme="minorHAnsi" w:cstheme="minorHAnsi"/>
              </w:rPr>
            </w:pPr>
          </w:p>
        </w:tc>
        <w:tc>
          <w:tcPr>
            <w:tcW w:w="814" w:type="dxa"/>
          </w:tcPr>
          <w:p w14:paraId="00000092" w14:textId="77777777" w:rsidR="00963A63" w:rsidRPr="00D02DA3" w:rsidRDefault="00963A63">
            <w:pPr>
              <w:spacing w:before="0" w:after="0"/>
              <w:rPr>
                <w:rFonts w:asciiTheme="minorHAnsi" w:hAnsiTheme="minorHAnsi" w:cstheme="minorHAnsi"/>
              </w:rPr>
            </w:pPr>
          </w:p>
        </w:tc>
        <w:tc>
          <w:tcPr>
            <w:tcW w:w="1036" w:type="dxa"/>
          </w:tcPr>
          <w:p w14:paraId="00000093" w14:textId="77777777" w:rsidR="00963A63" w:rsidRPr="00D02DA3" w:rsidRDefault="00963A63">
            <w:pPr>
              <w:spacing w:before="0" w:after="0"/>
              <w:rPr>
                <w:rFonts w:asciiTheme="minorHAnsi" w:hAnsiTheme="minorHAnsi" w:cstheme="minorHAnsi"/>
              </w:rPr>
            </w:pPr>
          </w:p>
        </w:tc>
      </w:tr>
      <w:tr w:rsidR="00963A63" w:rsidRPr="00D02DA3" w14:paraId="1F10C458" w14:textId="77777777" w:rsidTr="00963A63">
        <w:trPr>
          <w:cnfStyle w:val="000000100000" w:firstRow="0" w:lastRow="0" w:firstColumn="0" w:lastColumn="0" w:oddVBand="0" w:evenVBand="0" w:oddHBand="1" w:evenHBand="0" w:firstRowFirstColumn="0" w:firstRowLastColumn="0" w:lastRowFirstColumn="0" w:lastRowLastColumn="0"/>
          <w:trHeight w:val="647"/>
        </w:trPr>
        <w:tc>
          <w:tcPr>
            <w:tcW w:w="5575" w:type="dxa"/>
          </w:tcPr>
          <w:p w14:paraId="00000094"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 xml:space="preserve">At least annually, the person is offered </w:t>
            </w:r>
            <w:hyperlink r:id="rId8">
              <w:r w:rsidRPr="00D02DA3">
                <w:rPr>
                  <w:rFonts w:asciiTheme="minorHAnsi" w:hAnsiTheme="minorHAnsi" w:cstheme="minorHAnsi"/>
                  <w:color w:val="0563C1"/>
                  <w:u w:val="single"/>
                </w:rPr>
                <w:t>informed choice</w:t>
              </w:r>
            </w:hyperlink>
            <w:r w:rsidRPr="00D02DA3">
              <w:rPr>
                <w:rFonts w:asciiTheme="minorHAnsi" w:hAnsiTheme="minorHAnsi" w:cstheme="minorHAnsi"/>
              </w:rPr>
              <w:t xml:space="preserve"> opportunities for employment services to explore a variety of employment or volunteer opportunities they may want, including opportunities to change jobs or volunteer positions</w:t>
            </w:r>
          </w:p>
        </w:tc>
        <w:tc>
          <w:tcPr>
            <w:tcW w:w="1036" w:type="dxa"/>
          </w:tcPr>
          <w:p w14:paraId="00000095" w14:textId="77777777" w:rsidR="00963A63" w:rsidRPr="00D02DA3" w:rsidRDefault="00963A63">
            <w:pPr>
              <w:spacing w:before="0" w:after="0"/>
              <w:rPr>
                <w:rFonts w:asciiTheme="minorHAnsi" w:hAnsiTheme="minorHAnsi" w:cstheme="minorHAnsi"/>
              </w:rPr>
            </w:pPr>
          </w:p>
        </w:tc>
        <w:tc>
          <w:tcPr>
            <w:tcW w:w="1036" w:type="dxa"/>
          </w:tcPr>
          <w:p w14:paraId="00000096" w14:textId="77777777" w:rsidR="00963A63" w:rsidRPr="00D02DA3" w:rsidRDefault="00963A63">
            <w:pPr>
              <w:spacing w:before="0" w:after="0"/>
              <w:rPr>
                <w:rFonts w:asciiTheme="minorHAnsi" w:hAnsiTheme="minorHAnsi" w:cstheme="minorHAnsi"/>
              </w:rPr>
            </w:pPr>
          </w:p>
        </w:tc>
        <w:tc>
          <w:tcPr>
            <w:tcW w:w="1258" w:type="dxa"/>
          </w:tcPr>
          <w:p w14:paraId="00000097" w14:textId="77777777" w:rsidR="00963A63" w:rsidRPr="00D02DA3" w:rsidRDefault="00963A63">
            <w:pPr>
              <w:spacing w:before="0" w:after="0"/>
              <w:rPr>
                <w:rFonts w:asciiTheme="minorHAnsi" w:hAnsiTheme="minorHAnsi" w:cstheme="minorHAnsi"/>
              </w:rPr>
            </w:pPr>
          </w:p>
        </w:tc>
        <w:tc>
          <w:tcPr>
            <w:tcW w:w="814" w:type="dxa"/>
          </w:tcPr>
          <w:p w14:paraId="00000098" w14:textId="77777777" w:rsidR="00963A63" w:rsidRPr="00D02DA3" w:rsidRDefault="00963A63">
            <w:pPr>
              <w:spacing w:before="0" w:after="0"/>
              <w:rPr>
                <w:rFonts w:asciiTheme="minorHAnsi" w:hAnsiTheme="minorHAnsi" w:cstheme="minorHAnsi"/>
              </w:rPr>
            </w:pPr>
          </w:p>
        </w:tc>
        <w:tc>
          <w:tcPr>
            <w:tcW w:w="1036" w:type="dxa"/>
          </w:tcPr>
          <w:p w14:paraId="00000099" w14:textId="77777777" w:rsidR="00963A63" w:rsidRPr="00D02DA3" w:rsidRDefault="00963A63">
            <w:pPr>
              <w:spacing w:before="0" w:after="0"/>
              <w:rPr>
                <w:rFonts w:asciiTheme="minorHAnsi" w:hAnsiTheme="minorHAnsi" w:cstheme="minorHAnsi"/>
              </w:rPr>
            </w:pPr>
          </w:p>
        </w:tc>
      </w:tr>
      <w:tr w:rsidR="00963A63" w:rsidRPr="00D02DA3" w14:paraId="614937BD" w14:textId="77777777" w:rsidTr="00963A63">
        <w:trPr>
          <w:cnfStyle w:val="000000010000" w:firstRow="0" w:lastRow="0" w:firstColumn="0" w:lastColumn="0" w:oddVBand="0" w:evenVBand="0" w:oddHBand="0" w:evenHBand="1" w:firstRowFirstColumn="0" w:firstRowLastColumn="0" w:lastRowFirstColumn="0" w:lastRowLastColumn="0"/>
          <w:trHeight w:val="782"/>
        </w:trPr>
        <w:tc>
          <w:tcPr>
            <w:tcW w:w="5575" w:type="dxa"/>
          </w:tcPr>
          <w:p w14:paraId="0000009A"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The person decides every day how they spend their time (exceptions might include bad weather, medical care, school, etc.)</w:t>
            </w:r>
          </w:p>
        </w:tc>
        <w:tc>
          <w:tcPr>
            <w:tcW w:w="1036" w:type="dxa"/>
          </w:tcPr>
          <w:p w14:paraId="0000009B" w14:textId="77777777" w:rsidR="00963A63" w:rsidRPr="00D02DA3" w:rsidRDefault="00963A63">
            <w:pPr>
              <w:spacing w:before="0" w:after="0"/>
              <w:rPr>
                <w:rFonts w:asciiTheme="minorHAnsi" w:hAnsiTheme="minorHAnsi" w:cstheme="minorHAnsi"/>
              </w:rPr>
            </w:pPr>
          </w:p>
        </w:tc>
        <w:tc>
          <w:tcPr>
            <w:tcW w:w="1036" w:type="dxa"/>
          </w:tcPr>
          <w:p w14:paraId="0000009C" w14:textId="77777777" w:rsidR="00963A63" w:rsidRPr="00D02DA3" w:rsidRDefault="00963A63">
            <w:pPr>
              <w:spacing w:before="0" w:after="0"/>
              <w:rPr>
                <w:rFonts w:asciiTheme="minorHAnsi" w:hAnsiTheme="minorHAnsi" w:cstheme="minorHAnsi"/>
              </w:rPr>
            </w:pPr>
          </w:p>
        </w:tc>
        <w:tc>
          <w:tcPr>
            <w:tcW w:w="1258" w:type="dxa"/>
          </w:tcPr>
          <w:p w14:paraId="0000009D" w14:textId="77777777" w:rsidR="00963A63" w:rsidRPr="00D02DA3" w:rsidRDefault="00963A63">
            <w:pPr>
              <w:keepNext/>
              <w:spacing w:before="0" w:after="0"/>
              <w:rPr>
                <w:rFonts w:asciiTheme="minorHAnsi" w:hAnsiTheme="minorHAnsi" w:cstheme="minorHAnsi"/>
              </w:rPr>
            </w:pPr>
          </w:p>
        </w:tc>
        <w:tc>
          <w:tcPr>
            <w:tcW w:w="814" w:type="dxa"/>
          </w:tcPr>
          <w:p w14:paraId="0000009E" w14:textId="77777777" w:rsidR="00963A63" w:rsidRPr="00D02DA3" w:rsidRDefault="00963A63">
            <w:pPr>
              <w:keepNext/>
              <w:spacing w:before="0" w:after="0"/>
              <w:rPr>
                <w:rFonts w:asciiTheme="minorHAnsi" w:hAnsiTheme="minorHAnsi" w:cstheme="minorHAnsi"/>
              </w:rPr>
            </w:pPr>
          </w:p>
        </w:tc>
        <w:tc>
          <w:tcPr>
            <w:tcW w:w="1036" w:type="dxa"/>
          </w:tcPr>
          <w:p w14:paraId="0000009F" w14:textId="77777777" w:rsidR="00963A63" w:rsidRPr="00D02DA3" w:rsidRDefault="00963A63">
            <w:pPr>
              <w:keepNext/>
              <w:spacing w:before="0" w:after="0"/>
              <w:rPr>
                <w:rFonts w:asciiTheme="minorHAnsi" w:hAnsiTheme="minorHAnsi" w:cstheme="minorHAnsi"/>
              </w:rPr>
            </w:pPr>
          </w:p>
        </w:tc>
      </w:tr>
      <w:tr w:rsidR="00963A63" w:rsidRPr="00D02DA3" w14:paraId="50EC38BB" w14:textId="77777777" w:rsidTr="00963A63">
        <w:trPr>
          <w:cnfStyle w:val="000000100000" w:firstRow="0" w:lastRow="0" w:firstColumn="0" w:lastColumn="0" w:oddVBand="0" w:evenVBand="0" w:oddHBand="1" w:evenHBand="0" w:firstRowFirstColumn="0" w:firstRowLastColumn="0" w:lastRowFirstColumn="0" w:lastRowLastColumn="0"/>
          <w:trHeight w:val="845"/>
        </w:trPr>
        <w:tc>
          <w:tcPr>
            <w:tcW w:w="5575" w:type="dxa"/>
          </w:tcPr>
          <w:p w14:paraId="000000A0"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The person has multiple options each day to decide when they will do things (this does not mean activities are offered continuously but the person should be given some choices)</w:t>
            </w:r>
          </w:p>
        </w:tc>
        <w:tc>
          <w:tcPr>
            <w:tcW w:w="1036" w:type="dxa"/>
          </w:tcPr>
          <w:p w14:paraId="000000A1" w14:textId="77777777" w:rsidR="00963A63" w:rsidRPr="00D02DA3" w:rsidRDefault="00963A63">
            <w:pPr>
              <w:spacing w:before="0" w:after="0"/>
              <w:rPr>
                <w:rFonts w:asciiTheme="minorHAnsi" w:hAnsiTheme="minorHAnsi" w:cstheme="minorHAnsi"/>
              </w:rPr>
            </w:pPr>
          </w:p>
        </w:tc>
        <w:tc>
          <w:tcPr>
            <w:tcW w:w="1036" w:type="dxa"/>
          </w:tcPr>
          <w:p w14:paraId="000000A2" w14:textId="77777777" w:rsidR="00963A63" w:rsidRPr="00D02DA3" w:rsidRDefault="00963A63">
            <w:pPr>
              <w:spacing w:before="0" w:after="0"/>
              <w:rPr>
                <w:rFonts w:asciiTheme="minorHAnsi" w:hAnsiTheme="minorHAnsi" w:cstheme="minorHAnsi"/>
              </w:rPr>
            </w:pPr>
          </w:p>
        </w:tc>
        <w:tc>
          <w:tcPr>
            <w:tcW w:w="1258" w:type="dxa"/>
          </w:tcPr>
          <w:p w14:paraId="000000A3" w14:textId="77777777" w:rsidR="00963A63" w:rsidRPr="00D02DA3" w:rsidRDefault="00963A63">
            <w:pPr>
              <w:keepNext/>
              <w:spacing w:before="0" w:after="0"/>
              <w:rPr>
                <w:rFonts w:asciiTheme="minorHAnsi" w:hAnsiTheme="minorHAnsi" w:cstheme="minorHAnsi"/>
              </w:rPr>
            </w:pPr>
          </w:p>
        </w:tc>
        <w:tc>
          <w:tcPr>
            <w:tcW w:w="814" w:type="dxa"/>
          </w:tcPr>
          <w:p w14:paraId="000000A4" w14:textId="77777777" w:rsidR="00963A63" w:rsidRPr="00D02DA3" w:rsidRDefault="00963A63">
            <w:pPr>
              <w:keepNext/>
              <w:spacing w:before="0" w:after="0"/>
              <w:rPr>
                <w:rFonts w:asciiTheme="minorHAnsi" w:hAnsiTheme="minorHAnsi" w:cstheme="minorHAnsi"/>
              </w:rPr>
            </w:pPr>
          </w:p>
        </w:tc>
        <w:tc>
          <w:tcPr>
            <w:tcW w:w="1036" w:type="dxa"/>
          </w:tcPr>
          <w:p w14:paraId="000000A5" w14:textId="77777777" w:rsidR="00963A63" w:rsidRPr="00D02DA3" w:rsidRDefault="00963A63">
            <w:pPr>
              <w:keepNext/>
              <w:spacing w:before="0" w:after="0"/>
              <w:rPr>
                <w:rFonts w:asciiTheme="minorHAnsi" w:hAnsiTheme="minorHAnsi" w:cstheme="minorHAnsi"/>
              </w:rPr>
            </w:pPr>
          </w:p>
        </w:tc>
      </w:tr>
      <w:tr w:rsidR="00963A63" w:rsidRPr="00D02DA3" w14:paraId="11494D6E" w14:textId="77777777" w:rsidTr="00963A63">
        <w:trPr>
          <w:cnfStyle w:val="000000010000" w:firstRow="0" w:lastRow="0" w:firstColumn="0" w:lastColumn="0" w:oddVBand="0" w:evenVBand="0" w:oddHBand="0" w:evenHBand="1" w:firstRowFirstColumn="0" w:firstRowLastColumn="0" w:lastRowFirstColumn="0" w:lastRowLastColumn="0"/>
          <w:trHeight w:val="485"/>
        </w:trPr>
        <w:tc>
          <w:tcPr>
            <w:tcW w:w="5575" w:type="dxa"/>
          </w:tcPr>
          <w:p w14:paraId="000000A6"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There are enough staff available to support the person’s needs and choices</w:t>
            </w:r>
          </w:p>
        </w:tc>
        <w:tc>
          <w:tcPr>
            <w:tcW w:w="1036" w:type="dxa"/>
          </w:tcPr>
          <w:p w14:paraId="000000A7" w14:textId="77777777" w:rsidR="00963A63" w:rsidRPr="00D02DA3" w:rsidRDefault="00963A63">
            <w:pPr>
              <w:spacing w:before="0" w:after="0"/>
              <w:rPr>
                <w:rFonts w:asciiTheme="minorHAnsi" w:hAnsiTheme="minorHAnsi" w:cstheme="minorHAnsi"/>
              </w:rPr>
            </w:pPr>
          </w:p>
        </w:tc>
        <w:tc>
          <w:tcPr>
            <w:tcW w:w="1036" w:type="dxa"/>
          </w:tcPr>
          <w:p w14:paraId="000000A8" w14:textId="77777777" w:rsidR="00963A63" w:rsidRPr="00D02DA3" w:rsidRDefault="00963A63">
            <w:pPr>
              <w:spacing w:before="0" w:after="0"/>
              <w:rPr>
                <w:rFonts w:asciiTheme="minorHAnsi" w:hAnsiTheme="minorHAnsi" w:cstheme="minorHAnsi"/>
              </w:rPr>
            </w:pPr>
          </w:p>
        </w:tc>
        <w:tc>
          <w:tcPr>
            <w:tcW w:w="1258" w:type="dxa"/>
          </w:tcPr>
          <w:p w14:paraId="000000A9" w14:textId="77777777" w:rsidR="00963A63" w:rsidRPr="00D02DA3" w:rsidRDefault="00963A63">
            <w:pPr>
              <w:keepNext/>
              <w:spacing w:before="0" w:after="0"/>
              <w:rPr>
                <w:rFonts w:asciiTheme="minorHAnsi" w:hAnsiTheme="minorHAnsi" w:cstheme="minorHAnsi"/>
              </w:rPr>
            </w:pPr>
          </w:p>
        </w:tc>
        <w:tc>
          <w:tcPr>
            <w:tcW w:w="814" w:type="dxa"/>
          </w:tcPr>
          <w:p w14:paraId="000000AA" w14:textId="77777777" w:rsidR="00963A63" w:rsidRPr="00D02DA3" w:rsidRDefault="00963A63">
            <w:pPr>
              <w:keepNext/>
              <w:spacing w:before="0" w:after="0"/>
              <w:rPr>
                <w:rFonts w:asciiTheme="minorHAnsi" w:hAnsiTheme="minorHAnsi" w:cstheme="minorHAnsi"/>
              </w:rPr>
            </w:pPr>
          </w:p>
        </w:tc>
        <w:tc>
          <w:tcPr>
            <w:tcW w:w="1036" w:type="dxa"/>
          </w:tcPr>
          <w:p w14:paraId="000000AB" w14:textId="77777777" w:rsidR="00963A63" w:rsidRPr="00D02DA3" w:rsidRDefault="00963A63">
            <w:pPr>
              <w:keepNext/>
              <w:spacing w:before="0" w:after="0"/>
              <w:rPr>
                <w:rFonts w:asciiTheme="minorHAnsi" w:hAnsiTheme="minorHAnsi" w:cstheme="minorHAnsi"/>
              </w:rPr>
            </w:pPr>
          </w:p>
        </w:tc>
      </w:tr>
      <w:tr w:rsidR="00963A63" w:rsidRPr="00D02DA3" w14:paraId="442C333A" w14:textId="77777777" w:rsidTr="00963A63">
        <w:trPr>
          <w:cnfStyle w:val="000000100000" w:firstRow="0" w:lastRow="0" w:firstColumn="0" w:lastColumn="0" w:oddVBand="0" w:evenVBand="0" w:oddHBand="1" w:evenHBand="0" w:firstRowFirstColumn="0" w:firstRowLastColumn="0" w:lastRowFirstColumn="0" w:lastRowLastColumn="0"/>
          <w:trHeight w:val="485"/>
        </w:trPr>
        <w:tc>
          <w:tcPr>
            <w:tcW w:w="5575" w:type="dxa"/>
          </w:tcPr>
          <w:p w14:paraId="000000AC"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The person is able to make their own choices about what foods they eat and how much they eat (does not include rights restrictions for life-threatening medical conditions)</w:t>
            </w:r>
          </w:p>
        </w:tc>
        <w:tc>
          <w:tcPr>
            <w:tcW w:w="1036" w:type="dxa"/>
          </w:tcPr>
          <w:p w14:paraId="000000AD" w14:textId="77777777" w:rsidR="00963A63" w:rsidRPr="00D02DA3" w:rsidRDefault="00963A63">
            <w:pPr>
              <w:spacing w:before="0" w:after="0"/>
              <w:rPr>
                <w:rFonts w:asciiTheme="minorHAnsi" w:hAnsiTheme="minorHAnsi" w:cstheme="minorHAnsi"/>
              </w:rPr>
            </w:pPr>
          </w:p>
        </w:tc>
        <w:tc>
          <w:tcPr>
            <w:tcW w:w="1036" w:type="dxa"/>
          </w:tcPr>
          <w:p w14:paraId="000000AE" w14:textId="77777777" w:rsidR="00963A63" w:rsidRPr="00D02DA3" w:rsidRDefault="00963A63">
            <w:pPr>
              <w:spacing w:before="0" w:after="0"/>
              <w:rPr>
                <w:rFonts w:asciiTheme="minorHAnsi" w:hAnsiTheme="minorHAnsi" w:cstheme="minorHAnsi"/>
              </w:rPr>
            </w:pPr>
          </w:p>
        </w:tc>
        <w:tc>
          <w:tcPr>
            <w:tcW w:w="1258" w:type="dxa"/>
          </w:tcPr>
          <w:p w14:paraId="000000AF" w14:textId="77777777" w:rsidR="00963A63" w:rsidRPr="00D02DA3" w:rsidRDefault="00963A63">
            <w:pPr>
              <w:keepNext/>
              <w:spacing w:before="0" w:after="0"/>
              <w:rPr>
                <w:rFonts w:asciiTheme="minorHAnsi" w:hAnsiTheme="minorHAnsi" w:cstheme="minorHAnsi"/>
              </w:rPr>
            </w:pPr>
          </w:p>
        </w:tc>
        <w:tc>
          <w:tcPr>
            <w:tcW w:w="814" w:type="dxa"/>
          </w:tcPr>
          <w:p w14:paraId="000000B0" w14:textId="77777777" w:rsidR="00963A63" w:rsidRPr="00D02DA3" w:rsidRDefault="00963A63">
            <w:pPr>
              <w:keepNext/>
              <w:spacing w:before="0" w:after="0"/>
              <w:rPr>
                <w:rFonts w:asciiTheme="minorHAnsi" w:hAnsiTheme="minorHAnsi" w:cstheme="minorHAnsi"/>
              </w:rPr>
            </w:pPr>
          </w:p>
        </w:tc>
        <w:tc>
          <w:tcPr>
            <w:tcW w:w="1036" w:type="dxa"/>
          </w:tcPr>
          <w:p w14:paraId="000000B1" w14:textId="77777777" w:rsidR="00963A63" w:rsidRPr="00D02DA3" w:rsidRDefault="00963A63">
            <w:pPr>
              <w:keepNext/>
              <w:spacing w:before="0" w:after="0"/>
              <w:rPr>
                <w:rFonts w:asciiTheme="minorHAnsi" w:hAnsiTheme="minorHAnsi" w:cstheme="minorHAnsi"/>
              </w:rPr>
            </w:pPr>
          </w:p>
        </w:tc>
      </w:tr>
      <w:tr w:rsidR="00963A63" w:rsidRPr="00D02DA3" w14:paraId="6EB60FBC" w14:textId="77777777" w:rsidTr="00963A63">
        <w:trPr>
          <w:cnfStyle w:val="000000010000" w:firstRow="0" w:lastRow="0" w:firstColumn="0" w:lastColumn="0" w:oddVBand="0" w:evenVBand="0" w:oddHBand="0" w:evenHBand="1" w:firstRowFirstColumn="0" w:firstRowLastColumn="0" w:lastRowFirstColumn="0" w:lastRowLastColumn="0"/>
          <w:trHeight w:val="485"/>
        </w:trPr>
        <w:tc>
          <w:tcPr>
            <w:tcW w:w="5575" w:type="dxa"/>
          </w:tcPr>
          <w:p w14:paraId="000000B2"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The person has regular opportunities to participate in the religion of their choice, has been given opportunities to explore other religions (if interested), or has the freedom to not participate in any religion</w:t>
            </w:r>
          </w:p>
        </w:tc>
        <w:tc>
          <w:tcPr>
            <w:tcW w:w="1036" w:type="dxa"/>
          </w:tcPr>
          <w:p w14:paraId="000000B3" w14:textId="77777777" w:rsidR="00963A63" w:rsidRPr="00D02DA3" w:rsidRDefault="00963A63">
            <w:pPr>
              <w:spacing w:before="0" w:after="0"/>
              <w:rPr>
                <w:rFonts w:asciiTheme="minorHAnsi" w:hAnsiTheme="minorHAnsi" w:cstheme="minorHAnsi"/>
              </w:rPr>
            </w:pPr>
          </w:p>
        </w:tc>
        <w:tc>
          <w:tcPr>
            <w:tcW w:w="1036" w:type="dxa"/>
          </w:tcPr>
          <w:p w14:paraId="000000B4" w14:textId="77777777" w:rsidR="00963A63" w:rsidRPr="00D02DA3" w:rsidRDefault="00963A63">
            <w:pPr>
              <w:spacing w:before="0" w:after="0"/>
              <w:rPr>
                <w:rFonts w:asciiTheme="minorHAnsi" w:hAnsiTheme="minorHAnsi" w:cstheme="minorHAnsi"/>
              </w:rPr>
            </w:pPr>
          </w:p>
        </w:tc>
        <w:tc>
          <w:tcPr>
            <w:tcW w:w="1258" w:type="dxa"/>
          </w:tcPr>
          <w:p w14:paraId="000000B5" w14:textId="77777777" w:rsidR="00963A63" w:rsidRPr="00D02DA3" w:rsidRDefault="00963A63">
            <w:pPr>
              <w:keepNext/>
              <w:spacing w:before="0" w:after="0"/>
              <w:rPr>
                <w:rFonts w:asciiTheme="minorHAnsi" w:hAnsiTheme="minorHAnsi" w:cstheme="minorHAnsi"/>
              </w:rPr>
            </w:pPr>
          </w:p>
        </w:tc>
        <w:tc>
          <w:tcPr>
            <w:tcW w:w="814" w:type="dxa"/>
          </w:tcPr>
          <w:p w14:paraId="000000B6" w14:textId="77777777" w:rsidR="00963A63" w:rsidRPr="00D02DA3" w:rsidRDefault="00963A63">
            <w:pPr>
              <w:keepNext/>
              <w:spacing w:before="0" w:after="0"/>
              <w:rPr>
                <w:rFonts w:asciiTheme="minorHAnsi" w:hAnsiTheme="minorHAnsi" w:cstheme="minorHAnsi"/>
              </w:rPr>
            </w:pPr>
          </w:p>
        </w:tc>
        <w:tc>
          <w:tcPr>
            <w:tcW w:w="1036" w:type="dxa"/>
          </w:tcPr>
          <w:p w14:paraId="000000B7" w14:textId="77777777" w:rsidR="00963A63" w:rsidRPr="00D02DA3" w:rsidRDefault="00963A63">
            <w:pPr>
              <w:keepNext/>
              <w:spacing w:before="0" w:after="0"/>
              <w:rPr>
                <w:rFonts w:asciiTheme="minorHAnsi" w:hAnsiTheme="minorHAnsi" w:cstheme="minorHAnsi"/>
              </w:rPr>
            </w:pPr>
          </w:p>
        </w:tc>
      </w:tr>
    </w:tbl>
    <w:p w14:paraId="000000B8" w14:textId="77777777" w:rsidR="00963A63" w:rsidRPr="00D02DA3" w:rsidRDefault="00963A63">
      <w:pPr>
        <w:spacing w:before="120" w:after="0"/>
        <w:rPr>
          <w:rFonts w:asciiTheme="minorHAnsi" w:hAnsiTheme="minorHAnsi" w:cstheme="minorHAnsi"/>
          <w:b/>
          <w:color w:val="003865"/>
          <w:sz w:val="26"/>
          <w:szCs w:val="26"/>
        </w:rPr>
      </w:pPr>
    </w:p>
    <w:p w14:paraId="000000B9" w14:textId="77777777" w:rsidR="00963A63" w:rsidRPr="00D02DA3" w:rsidRDefault="00963A63">
      <w:pPr>
        <w:pStyle w:val="Heading3"/>
        <w:rPr>
          <w:rFonts w:cstheme="minorHAnsi"/>
        </w:rPr>
      </w:pPr>
    </w:p>
    <w:tbl>
      <w:tblPr>
        <w:tblStyle w:val="a1"/>
        <w:tblW w:w="10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5485"/>
        <w:gridCol w:w="1054"/>
        <w:gridCol w:w="1054"/>
        <w:gridCol w:w="1222"/>
        <w:gridCol w:w="886"/>
        <w:gridCol w:w="1054"/>
      </w:tblGrid>
      <w:tr w:rsidR="00963A63" w:rsidRPr="00D02DA3" w14:paraId="59868D11" w14:textId="77777777" w:rsidTr="00963A63">
        <w:trPr>
          <w:cnfStyle w:val="100000000000" w:firstRow="1" w:lastRow="0" w:firstColumn="0" w:lastColumn="0" w:oddVBand="0" w:evenVBand="0" w:oddHBand="0" w:evenHBand="0" w:firstRowFirstColumn="0" w:firstRowLastColumn="0" w:lastRowFirstColumn="0" w:lastRowLastColumn="0"/>
          <w:trHeight w:val="647"/>
        </w:trPr>
        <w:tc>
          <w:tcPr>
            <w:tcW w:w="5485" w:type="dxa"/>
            <w:vAlign w:val="center"/>
          </w:tcPr>
          <w:p w14:paraId="000000BA"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Personal development</w:t>
            </w:r>
          </w:p>
        </w:tc>
        <w:tc>
          <w:tcPr>
            <w:tcW w:w="1054" w:type="dxa"/>
            <w:vAlign w:val="center"/>
          </w:tcPr>
          <w:p w14:paraId="000000BB"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Strongly disagree</w:t>
            </w:r>
          </w:p>
        </w:tc>
        <w:tc>
          <w:tcPr>
            <w:tcW w:w="1054" w:type="dxa"/>
            <w:vAlign w:val="center"/>
          </w:tcPr>
          <w:p w14:paraId="000000BC"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Disagree</w:t>
            </w:r>
          </w:p>
        </w:tc>
        <w:tc>
          <w:tcPr>
            <w:tcW w:w="1222" w:type="dxa"/>
            <w:vAlign w:val="center"/>
          </w:tcPr>
          <w:p w14:paraId="000000BD"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Don’t know or not applicable</w:t>
            </w:r>
          </w:p>
        </w:tc>
        <w:tc>
          <w:tcPr>
            <w:tcW w:w="886" w:type="dxa"/>
            <w:vAlign w:val="center"/>
          </w:tcPr>
          <w:p w14:paraId="000000BE"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Agree</w:t>
            </w:r>
          </w:p>
        </w:tc>
        <w:tc>
          <w:tcPr>
            <w:tcW w:w="1054" w:type="dxa"/>
            <w:vAlign w:val="center"/>
          </w:tcPr>
          <w:p w14:paraId="000000BF"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Strongly agree</w:t>
            </w:r>
          </w:p>
        </w:tc>
      </w:tr>
      <w:tr w:rsidR="00963A63" w:rsidRPr="00D02DA3" w14:paraId="19DEA310" w14:textId="77777777" w:rsidTr="00963A63">
        <w:trPr>
          <w:cnfStyle w:val="000000100000" w:firstRow="0" w:lastRow="0" w:firstColumn="0" w:lastColumn="0" w:oddVBand="0" w:evenVBand="0" w:oddHBand="1" w:evenHBand="0" w:firstRowFirstColumn="0" w:firstRowLastColumn="0" w:lastRowFirstColumn="0" w:lastRowLastColumn="0"/>
          <w:trHeight w:val="773"/>
        </w:trPr>
        <w:tc>
          <w:tcPr>
            <w:tcW w:w="5485" w:type="dxa"/>
          </w:tcPr>
          <w:p w14:paraId="000000C0"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The person has a person-centered plan, a preference assessment or some other document that lists community or other activities the person is interested in</w:t>
            </w:r>
          </w:p>
        </w:tc>
        <w:tc>
          <w:tcPr>
            <w:tcW w:w="1054" w:type="dxa"/>
          </w:tcPr>
          <w:p w14:paraId="000000C1" w14:textId="77777777" w:rsidR="00963A63" w:rsidRPr="00D02DA3" w:rsidRDefault="00963A63">
            <w:pPr>
              <w:spacing w:before="0" w:after="0"/>
              <w:rPr>
                <w:rFonts w:asciiTheme="minorHAnsi" w:hAnsiTheme="minorHAnsi" w:cstheme="minorHAnsi"/>
              </w:rPr>
            </w:pPr>
          </w:p>
        </w:tc>
        <w:tc>
          <w:tcPr>
            <w:tcW w:w="1054" w:type="dxa"/>
          </w:tcPr>
          <w:p w14:paraId="000000C2" w14:textId="77777777" w:rsidR="00963A63" w:rsidRPr="00D02DA3" w:rsidRDefault="00963A63">
            <w:pPr>
              <w:spacing w:before="0" w:after="0"/>
              <w:rPr>
                <w:rFonts w:asciiTheme="minorHAnsi" w:hAnsiTheme="minorHAnsi" w:cstheme="minorHAnsi"/>
              </w:rPr>
            </w:pPr>
          </w:p>
        </w:tc>
        <w:tc>
          <w:tcPr>
            <w:tcW w:w="1222" w:type="dxa"/>
          </w:tcPr>
          <w:p w14:paraId="000000C3" w14:textId="77777777" w:rsidR="00963A63" w:rsidRPr="00D02DA3" w:rsidRDefault="00963A63">
            <w:pPr>
              <w:spacing w:before="0" w:after="0"/>
              <w:rPr>
                <w:rFonts w:asciiTheme="minorHAnsi" w:hAnsiTheme="minorHAnsi" w:cstheme="minorHAnsi"/>
              </w:rPr>
            </w:pPr>
          </w:p>
        </w:tc>
        <w:tc>
          <w:tcPr>
            <w:tcW w:w="886" w:type="dxa"/>
          </w:tcPr>
          <w:p w14:paraId="000000C4" w14:textId="77777777" w:rsidR="00963A63" w:rsidRPr="00D02DA3" w:rsidRDefault="00963A63">
            <w:pPr>
              <w:spacing w:before="0" w:after="0"/>
              <w:rPr>
                <w:rFonts w:asciiTheme="minorHAnsi" w:hAnsiTheme="minorHAnsi" w:cstheme="minorHAnsi"/>
              </w:rPr>
            </w:pPr>
          </w:p>
        </w:tc>
        <w:tc>
          <w:tcPr>
            <w:tcW w:w="1054" w:type="dxa"/>
          </w:tcPr>
          <w:p w14:paraId="000000C5" w14:textId="77777777" w:rsidR="00963A63" w:rsidRPr="00D02DA3" w:rsidRDefault="00963A63">
            <w:pPr>
              <w:spacing w:before="0" w:after="0"/>
              <w:rPr>
                <w:rFonts w:asciiTheme="minorHAnsi" w:hAnsiTheme="minorHAnsi" w:cstheme="minorHAnsi"/>
              </w:rPr>
            </w:pPr>
          </w:p>
        </w:tc>
      </w:tr>
      <w:tr w:rsidR="00963A63" w:rsidRPr="00D02DA3" w14:paraId="0D226725" w14:textId="77777777" w:rsidTr="00963A63">
        <w:trPr>
          <w:cnfStyle w:val="000000010000" w:firstRow="0" w:lastRow="0" w:firstColumn="0" w:lastColumn="0" w:oddVBand="0" w:evenVBand="0" w:oddHBand="0" w:evenHBand="1" w:firstRowFirstColumn="0" w:firstRowLastColumn="0" w:lastRowFirstColumn="0" w:lastRowLastColumn="0"/>
          <w:trHeight w:val="485"/>
        </w:trPr>
        <w:tc>
          <w:tcPr>
            <w:tcW w:w="5485" w:type="dxa"/>
          </w:tcPr>
          <w:p w14:paraId="000000C6"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On a daily basis, the person is offered a variety of community or other activities they might enjoy</w:t>
            </w:r>
          </w:p>
        </w:tc>
        <w:tc>
          <w:tcPr>
            <w:tcW w:w="1054" w:type="dxa"/>
          </w:tcPr>
          <w:p w14:paraId="000000C7" w14:textId="77777777" w:rsidR="00963A63" w:rsidRPr="00D02DA3" w:rsidRDefault="00963A63">
            <w:pPr>
              <w:spacing w:before="0" w:after="0"/>
              <w:rPr>
                <w:rFonts w:asciiTheme="minorHAnsi" w:hAnsiTheme="minorHAnsi" w:cstheme="minorHAnsi"/>
              </w:rPr>
            </w:pPr>
          </w:p>
        </w:tc>
        <w:tc>
          <w:tcPr>
            <w:tcW w:w="1054" w:type="dxa"/>
          </w:tcPr>
          <w:p w14:paraId="000000C8" w14:textId="77777777" w:rsidR="00963A63" w:rsidRPr="00D02DA3" w:rsidRDefault="00963A63">
            <w:pPr>
              <w:spacing w:before="0" w:after="0"/>
              <w:rPr>
                <w:rFonts w:asciiTheme="minorHAnsi" w:hAnsiTheme="minorHAnsi" w:cstheme="minorHAnsi"/>
              </w:rPr>
            </w:pPr>
          </w:p>
        </w:tc>
        <w:tc>
          <w:tcPr>
            <w:tcW w:w="1222" w:type="dxa"/>
          </w:tcPr>
          <w:p w14:paraId="000000C9" w14:textId="77777777" w:rsidR="00963A63" w:rsidRPr="00D02DA3" w:rsidRDefault="00963A63">
            <w:pPr>
              <w:spacing w:before="0" w:after="0"/>
              <w:rPr>
                <w:rFonts w:asciiTheme="minorHAnsi" w:hAnsiTheme="minorHAnsi" w:cstheme="minorHAnsi"/>
              </w:rPr>
            </w:pPr>
          </w:p>
        </w:tc>
        <w:tc>
          <w:tcPr>
            <w:tcW w:w="886" w:type="dxa"/>
          </w:tcPr>
          <w:p w14:paraId="000000CA" w14:textId="77777777" w:rsidR="00963A63" w:rsidRPr="00D02DA3" w:rsidRDefault="00963A63">
            <w:pPr>
              <w:spacing w:before="0" w:after="0"/>
              <w:rPr>
                <w:rFonts w:asciiTheme="minorHAnsi" w:hAnsiTheme="minorHAnsi" w:cstheme="minorHAnsi"/>
              </w:rPr>
            </w:pPr>
          </w:p>
        </w:tc>
        <w:tc>
          <w:tcPr>
            <w:tcW w:w="1054" w:type="dxa"/>
          </w:tcPr>
          <w:p w14:paraId="000000CB" w14:textId="77777777" w:rsidR="00963A63" w:rsidRPr="00D02DA3" w:rsidRDefault="00963A63">
            <w:pPr>
              <w:spacing w:before="0" w:after="0"/>
              <w:rPr>
                <w:rFonts w:asciiTheme="minorHAnsi" w:hAnsiTheme="minorHAnsi" w:cstheme="minorHAnsi"/>
              </w:rPr>
            </w:pPr>
          </w:p>
        </w:tc>
      </w:tr>
      <w:tr w:rsidR="00963A63" w:rsidRPr="00D02DA3" w14:paraId="7BDBB11B" w14:textId="77777777" w:rsidTr="00963A63">
        <w:trPr>
          <w:cnfStyle w:val="000000100000" w:firstRow="0" w:lastRow="0" w:firstColumn="0" w:lastColumn="0" w:oddVBand="0" w:evenVBand="0" w:oddHBand="1" w:evenHBand="0" w:firstRowFirstColumn="0" w:firstRowLastColumn="0" w:lastRowFirstColumn="0" w:lastRowLastColumn="0"/>
          <w:trHeight w:val="539"/>
        </w:trPr>
        <w:tc>
          <w:tcPr>
            <w:tcW w:w="5485" w:type="dxa"/>
          </w:tcPr>
          <w:p w14:paraId="000000CC"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The person typically chooses to participate in the activities offered to them</w:t>
            </w:r>
          </w:p>
        </w:tc>
        <w:tc>
          <w:tcPr>
            <w:tcW w:w="1054" w:type="dxa"/>
          </w:tcPr>
          <w:p w14:paraId="000000CD" w14:textId="77777777" w:rsidR="00963A63" w:rsidRPr="00D02DA3" w:rsidRDefault="00963A63">
            <w:pPr>
              <w:spacing w:before="0" w:after="0"/>
              <w:rPr>
                <w:rFonts w:asciiTheme="minorHAnsi" w:hAnsiTheme="minorHAnsi" w:cstheme="minorHAnsi"/>
              </w:rPr>
            </w:pPr>
          </w:p>
        </w:tc>
        <w:tc>
          <w:tcPr>
            <w:tcW w:w="1054" w:type="dxa"/>
          </w:tcPr>
          <w:p w14:paraId="000000CE" w14:textId="77777777" w:rsidR="00963A63" w:rsidRPr="00D02DA3" w:rsidRDefault="00963A63">
            <w:pPr>
              <w:spacing w:before="0" w:after="0"/>
              <w:rPr>
                <w:rFonts w:asciiTheme="minorHAnsi" w:hAnsiTheme="minorHAnsi" w:cstheme="minorHAnsi"/>
              </w:rPr>
            </w:pPr>
          </w:p>
        </w:tc>
        <w:tc>
          <w:tcPr>
            <w:tcW w:w="1222" w:type="dxa"/>
          </w:tcPr>
          <w:p w14:paraId="000000CF" w14:textId="77777777" w:rsidR="00963A63" w:rsidRPr="00D02DA3" w:rsidRDefault="00963A63">
            <w:pPr>
              <w:spacing w:before="0" w:after="0"/>
              <w:rPr>
                <w:rFonts w:asciiTheme="minorHAnsi" w:hAnsiTheme="minorHAnsi" w:cstheme="minorHAnsi"/>
              </w:rPr>
            </w:pPr>
          </w:p>
        </w:tc>
        <w:tc>
          <w:tcPr>
            <w:tcW w:w="886" w:type="dxa"/>
          </w:tcPr>
          <w:p w14:paraId="000000D0" w14:textId="77777777" w:rsidR="00963A63" w:rsidRPr="00D02DA3" w:rsidRDefault="00963A63">
            <w:pPr>
              <w:spacing w:before="0" w:after="0"/>
              <w:rPr>
                <w:rFonts w:asciiTheme="minorHAnsi" w:hAnsiTheme="minorHAnsi" w:cstheme="minorHAnsi"/>
              </w:rPr>
            </w:pPr>
          </w:p>
        </w:tc>
        <w:tc>
          <w:tcPr>
            <w:tcW w:w="1054" w:type="dxa"/>
          </w:tcPr>
          <w:p w14:paraId="000000D1" w14:textId="77777777" w:rsidR="00963A63" w:rsidRPr="00D02DA3" w:rsidRDefault="00963A63">
            <w:pPr>
              <w:spacing w:before="0" w:after="0"/>
              <w:rPr>
                <w:rFonts w:asciiTheme="minorHAnsi" w:hAnsiTheme="minorHAnsi" w:cstheme="minorHAnsi"/>
              </w:rPr>
            </w:pPr>
          </w:p>
        </w:tc>
      </w:tr>
      <w:tr w:rsidR="00963A63" w:rsidRPr="00D02DA3" w14:paraId="362661A1" w14:textId="77777777" w:rsidTr="00963A63">
        <w:trPr>
          <w:cnfStyle w:val="000000010000" w:firstRow="0" w:lastRow="0" w:firstColumn="0" w:lastColumn="0" w:oddVBand="0" w:evenVBand="0" w:oddHBand="0" w:evenHBand="1" w:firstRowFirstColumn="0" w:firstRowLastColumn="0" w:lastRowFirstColumn="0" w:lastRowLastColumn="0"/>
          <w:trHeight w:val="575"/>
        </w:trPr>
        <w:tc>
          <w:tcPr>
            <w:tcW w:w="5485" w:type="dxa"/>
          </w:tcPr>
          <w:p w14:paraId="000000D2"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The person has learning objectives in their plans, chosen by the person, that include how staff will provide instruction and support</w:t>
            </w:r>
          </w:p>
        </w:tc>
        <w:tc>
          <w:tcPr>
            <w:tcW w:w="1054" w:type="dxa"/>
          </w:tcPr>
          <w:p w14:paraId="000000D3" w14:textId="77777777" w:rsidR="00963A63" w:rsidRPr="00D02DA3" w:rsidRDefault="00963A63">
            <w:pPr>
              <w:spacing w:before="0" w:after="0"/>
              <w:rPr>
                <w:rFonts w:asciiTheme="minorHAnsi" w:hAnsiTheme="minorHAnsi" w:cstheme="minorHAnsi"/>
              </w:rPr>
            </w:pPr>
          </w:p>
        </w:tc>
        <w:tc>
          <w:tcPr>
            <w:tcW w:w="1054" w:type="dxa"/>
          </w:tcPr>
          <w:p w14:paraId="000000D4" w14:textId="77777777" w:rsidR="00963A63" w:rsidRPr="00D02DA3" w:rsidRDefault="00963A63">
            <w:pPr>
              <w:spacing w:before="0" w:after="0"/>
              <w:rPr>
                <w:rFonts w:asciiTheme="minorHAnsi" w:hAnsiTheme="minorHAnsi" w:cstheme="minorHAnsi"/>
              </w:rPr>
            </w:pPr>
          </w:p>
        </w:tc>
        <w:tc>
          <w:tcPr>
            <w:tcW w:w="1222" w:type="dxa"/>
          </w:tcPr>
          <w:p w14:paraId="000000D5" w14:textId="77777777" w:rsidR="00963A63" w:rsidRPr="00D02DA3" w:rsidRDefault="00963A63">
            <w:pPr>
              <w:spacing w:before="0" w:after="0"/>
              <w:rPr>
                <w:rFonts w:asciiTheme="minorHAnsi" w:hAnsiTheme="minorHAnsi" w:cstheme="minorHAnsi"/>
              </w:rPr>
            </w:pPr>
          </w:p>
        </w:tc>
        <w:tc>
          <w:tcPr>
            <w:tcW w:w="886" w:type="dxa"/>
          </w:tcPr>
          <w:p w14:paraId="000000D6" w14:textId="77777777" w:rsidR="00963A63" w:rsidRPr="00D02DA3" w:rsidRDefault="00963A63">
            <w:pPr>
              <w:spacing w:before="0" w:after="0"/>
              <w:rPr>
                <w:rFonts w:asciiTheme="minorHAnsi" w:hAnsiTheme="minorHAnsi" w:cstheme="minorHAnsi"/>
              </w:rPr>
            </w:pPr>
          </w:p>
        </w:tc>
        <w:tc>
          <w:tcPr>
            <w:tcW w:w="1054" w:type="dxa"/>
          </w:tcPr>
          <w:p w14:paraId="000000D7" w14:textId="77777777" w:rsidR="00963A63" w:rsidRPr="00D02DA3" w:rsidRDefault="00963A63">
            <w:pPr>
              <w:spacing w:before="0" w:after="0"/>
              <w:rPr>
                <w:rFonts w:asciiTheme="minorHAnsi" w:hAnsiTheme="minorHAnsi" w:cstheme="minorHAnsi"/>
              </w:rPr>
            </w:pPr>
          </w:p>
        </w:tc>
      </w:tr>
      <w:tr w:rsidR="00963A63" w:rsidRPr="00D02DA3" w14:paraId="797C2B09" w14:textId="77777777" w:rsidTr="00963A63">
        <w:trPr>
          <w:cnfStyle w:val="000000100000" w:firstRow="0" w:lastRow="0" w:firstColumn="0" w:lastColumn="0" w:oddVBand="0" w:evenVBand="0" w:oddHBand="1" w:evenHBand="0" w:firstRowFirstColumn="0" w:firstRowLastColumn="0" w:lastRowFirstColumn="0" w:lastRowLastColumn="0"/>
          <w:trHeight w:val="530"/>
        </w:trPr>
        <w:tc>
          <w:tcPr>
            <w:tcW w:w="5485" w:type="dxa"/>
          </w:tcPr>
          <w:p w14:paraId="000000D8"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The learning objectives can be achieved in less than one year (though they might be a step in a long-term goal)</w:t>
            </w:r>
          </w:p>
        </w:tc>
        <w:tc>
          <w:tcPr>
            <w:tcW w:w="1054" w:type="dxa"/>
          </w:tcPr>
          <w:p w14:paraId="000000D9" w14:textId="77777777" w:rsidR="00963A63" w:rsidRPr="00D02DA3" w:rsidRDefault="00963A63">
            <w:pPr>
              <w:spacing w:before="0" w:after="0"/>
              <w:rPr>
                <w:rFonts w:asciiTheme="minorHAnsi" w:hAnsiTheme="minorHAnsi" w:cstheme="minorHAnsi"/>
              </w:rPr>
            </w:pPr>
          </w:p>
        </w:tc>
        <w:tc>
          <w:tcPr>
            <w:tcW w:w="1054" w:type="dxa"/>
          </w:tcPr>
          <w:p w14:paraId="000000DA" w14:textId="77777777" w:rsidR="00963A63" w:rsidRPr="00D02DA3" w:rsidRDefault="00963A63">
            <w:pPr>
              <w:spacing w:before="0" w:after="0"/>
              <w:rPr>
                <w:rFonts w:asciiTheme="minorHAnsi" w:hAnsiTheme="minorHAnsi" w:cstheme="minorHAnsi"/>
              </w:rPr>
            </w:pPr>
          </w:p>
        </w:tc>
        <w:tc>
          <w:tcPr>
            <w:tcW w:w="1222" w:type="dxa"/>
          </w:tcPr>
          <w:p w14:paraId="000000DB" w14:textId="77777777" w:rsidR="00963A63" w:rsidRPr="00D02DA3" w:rsidRDefault="00963A63">
            <w:pPr>
              <w:spacing w:before="0" w:after="0"/>
              <w:rPr>
                <w:rFonts w:asciiTheme="minorHAnsi" w:hAnsiTheme="minorHAnsi" w:cstheme="minorHAnsi"/>
              </w:rPr>
            </w:pPr>
          </w:p>
        </w:tc>
        <w:tc>
          <w:tcPr>
            <w:tcW w:w="886" w:type="dxa"/>
          </w:tcPr>
          <w:p w14:paraId="000000DC" w14:textId="77777777" w:rsidR="00963A63" w:rsidRPr="00D02DA3" w:rsidRDefault="00963A63">
            <w:pPr>
              <w:spacing w:before="0" w:after="0"/>
              <w:rPr>
                <w:rFonts w:asciiTheme="minorHAnsi" w:hAnsiTheme="minorHAnsi" w:cstheme="minorHAnsi"/>
              </w:rPr>
            </w:pPr>
          </w:p>
        </w:tc>
        <w:tc>
          <w:tcPr>
            <w:tcW w:w="1054" w:type="dxa"/>
          </w:tcPr>
          <w:p w14:paraId="000000DD" w14:textId="77777777" w:rsidR="00963A63" w:rsidRPr="00D02DA3" w:rsidRDefault="00963A63">
            <w:pPr>
              <w:spacing w:before="0" w:after="0"/>
              <w:rPr>
                <w:rFonts w:asciiTheme="minorHAnsi" w:hAnsiTheme="minorHAnsi" w:cstheme="minorHAnsi"/>
              </w:rPr>
            </w:pPr>
          </w:p>
        </w:tc>
      </w:tr>
      <w:tr w:rsidR="00963A63" w:rsidRPr="00D02DA3" w14:paraId="2B8BF866" w14:textId="77777777" w:rsidTr="00963A63">
        <w:trPr>
          <w:cnfStyle w:val="000000010000" w:firstRow="0" w:lastRow="0" w:firstColumn="0" w:lastColumn="0" w:oddVBand="0" w:evenVBand="0" w:oddHBand="0" w:evenHBand="1" w:firstRowFirstColumn="0" w:firstRowLastColumn="0" w:lastRowFirstColumn="0" w:lastRowLastColumn="0"/>
          <w:trHeight w:val="512"/>
        </w:trPr>
        <w:tc>
          <w:tcPr>
            <w:tcW w:w="5485" w:type="dxa"/>
          </w:tcPr>
          <w:p w14:paraId="000000DE"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The person typically chooses to participate in their learning objectives</w:t>
            </w:r>
          </w:p>
        </w:tc>
        <w:tc>
          <w:tcPr>
            <w:tcW w:w="1054" w:type="dxa"/>
          </w:tcPr>
          <w:p w14:paraId="000000DF" w14:textId="77777777" w:rsidR="00963A63" w:rsidRPr="00D02DA3" w:rsidRDefault="00963A63">
            <w:pPr>
              <w:spacing w:before="0" w:after="0"/>
              <w:rPr>
                <w:rFonts w:asciiTheme="minorHAnsi" w:hAnsiTheme="minorHAnsi" w:cstheme="minorHAnsi"/>
              </w:rPr>
            </w:pPr>
          </w:p>
        </w:tc>
        <w:tc>
          <w:tcPr>
            <w:tcW w:w="1054" w:type="dxa"/>
          </w:tcPr>
          <w:p w14:paraId="000000E0" w14:textId="77777777" w:rsidR="00963A63" w:rsidRPr="00D02DA3" w:rsidRDefault="00963A63">
            <w:pPr>
              <w:spacing w:before="0" w:after="0"/>
              <w:rPr>
                <w:rFonts w:asciiTheme="minorHAnsi" w:hAnsiTheme="minorHAnsi" w:cstheme="minorHAnsi"/>
              </w:rPr>
            </w:pPr>
          </w:p>
        </w:tc>
        <w:tc>
          <w:tcPr>
            <w:tcW w:w="1222" w:type="dxa"/>
          </w:tcPr>
          <w:p w14:paraId="000000E1" w14:textId="77777777" w:rsidR="00963A63" w:rsidRPr="00D02DA3" w:rsidRDefault="00963A63">
            <w:pPr>
              <w:spacing w:before="0" w:after="0"/>
              <w:rPr>
                <w:rFonts w:asciiTheme="minorHAnsi" w:hAnsiTheme="minorHAnsi" w:cstheme="minorHAnsi"/>
              </w:rPr>
            </w:pPr>
          </w:p>
        </w:tc>
        <w:tc>
          <w:tcPr>
            <w:tcW w:w="886" w:type="dxa"/>
          </w:tcPr>
          <w:p w14:paraId="000000E2" w14:textId="77777777" w:rsidR="00963A63" w:rsidRPr="00D02DA3" w:rsidRDefault="00963A63">
            <w:pPr>
              <w:spacing w:before="0" w:after="0"/>
              <w:rPr>
                <w:rFonts w:asciiTheme="minorHAnsi" w:hAnsiTheme="minorHAnsi" w:cstheme="minorHAnsi"/>
              </w:rPr>
            </w:pPr>
          </w:p>
        </w:tc>
        <w:tc>
          <w:tcPr>
            <w:tcW w:w="1054" w:type="dxa"/>
          </w:tcPr>
          <w:p w14:paraId="000000E3" w14:textId="77777777" w:rsidR="00963A63" w:rsidRPr="00D02DA3" w:rsidRDefault="00963A63">
            <w:pPr>
              <w:spacing w:before="0" w:after="0"/>
              <w:rPr>
                <w:rFonts w:asciiTheme="minorHAnsi" w:hAnsiTheme="minorHAnsi" w:cstheme="minorHAnsi"/>
              </w:rPr>
            </w:pPr>
          </w:p>
        </w:tc>
      </w:tr>
      <w:tr w:rsidR="00963A63" w:rsidRPr="00D02DA3" w14:paraId="33C52BE9" w14:textId="77777777" w:rsidTr="00963A63">
        <w:trPr>
          <w:cnfStyle w:val="000000100000" w:firstRow="0" w:lastRow="0" w:firstColumn="0" w:lastColumn="0" w:oddVBand="0" w:evenVBand="0" w:oddHBand="1" w:evenHBand="0" w:firstRowFirstColumn="0" w:firstRowLastColumn="0" w:lastRowFirstColumn="0" w:lastRowLastColumn="0"/>
          <w:trHeight w:val="422"/>
        </w:trPr>
        <w:tc>
          <w:tcPr>
            <w:tcW w:w="5485" w:type="dxa"/>
          </w:tcPr>
          <w:p w14:paraId="000000E4"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There is a written plan (which can be worked into other documents) to help promote the person’s independence</w:t>
            </w:r>
          </w:p>
        </w:tc>
        <w:tc>
          <w:tcPr>
            <w:tcW w:w="1054" w:type="dxa"/>
          </w:tcPr>
          <w:p w14:paraId="000000E5" w14:textId="77777777" w:rsidR="00963A63" w:rsidRPr="00D02DA3" w:rsidRDefault="00963A63">
            <w:pPr>
              <w:spacing w:before="0" w:after="0"/>
              <w:rPr>
                <w:rFonts w:asciiTheme="minorHAnsi" w:hAnsiTheme="minorHAnsi" w:cstheme="minorHAnsi"/>
              </w:rPr>
            </w:pPr>
          </w:p>
        </w:tc>
        <w:tc>
          <w:tcPr>
            <w:tcW w:w="1054" w:type="dxa"/>
          </w:tcPr>
          <w:p w14:paraId="000000E6" w14:textId="77777777" w:rsidR="00963A63" w:rsidRPr="00D02DA3" w:rsidRDefault="00963A63">
            <w:pPr>
              <w:spacing w:before="0" w:after="0"/>
              <w:rPr>
                <w:rFonts w:asciiTheme="minorHAnsi" w:hAnsiTheme="minorHAnsi" w:cstheme="minorHAnsi"/>
              </w:rPr>
            </w:pPr>
          </w:p>
        </w:tc>
        <w:tc>
          <w:tcPr>
            <w:tcW w:w="1222" w:type="dxa"/>
          </w:tcPr>
          <w:p w14:paraId="000000E7" w14:textId="77777777" w:rsidR="00963A63" w:rsidRPr="00D02DA3" w:rsidRDefault="00963A63">
            <w:pPr>
              <w:spacing w:before="0" w:after="0"/>
              <w:rPr>
                <w:rFonts w:asciiTheme="minorHAnsi" w:hAnsiTheme="minorHAnsi" w:cstheme="minorHAnsi"/>
              </w:rPr>
            </w:pPr>
          </w:p>
        </w:tc>
        <w:tc>
          <w:tcPr>
            <w:tcW w:w="886" w:type="dxa"/>
          </w:tcPr>
          <w:p w14:paraId="000000E8" w14:textId="77777777" w:rsidR="00963A63" w:rsidRPr="00D02DA3" w:rsidRDefault="00963A63">
            <w:pPr>
              <w:spacing w:before="0" w:after="0"/>
              <w:rPr>
                <w:rFonts w:asciiTheme="minorHAnsi" w:hAnsiTheme="minorHAnsi" w:cstheme="minorHAnsi"/>
              </w:rPr>
            </w:pPr>
          </w:p>
        </w:tc>
        <w:tc>
          <w:tcPr>
            <w:tcW w:w="1054" w:type="dxa"/>
          </w:tcPr>
          <w:p w14:paraId="000000E9" w14:textId="77777777" w:rsidR="00963A63" w:rsidRPr="00D02DA3" w:rsidRDefault="00963A63">
            <w:pPr>
              <w:spacing w:before="0" w:after="0"/>
              <w:rPr>
                <w:rFonts w:asciiTheme="minorHAnsi" w:hAnsiTheme="minorHAnsi" w:cstheme="minorHAnsi"/>
              </w:rPr>
            </w:pPr>
          </w:p>
        </w:tc>
      </w:tr>
      <w:tr w:rsidR="00963A63" w:rsidRPr="00D02DA3" w14:paraId="2E324EBB" w14:textId="77777777" w:rsidTr="00963A63">
        <w:trPr>
          <w:cnfStyle w:val="000000010000" w:firstRow="0" w:lastRow="0" w:firstColumn="0" w:lastColumn="0" w:oddVBand="0" w:evenVBand="0" w:oddHBand="0" w:evenHBand="1" w:firstRowFirstColumn="0" w:firstRowLastColumn="0" w:lastRowFirstColumn="0" w:lastRowLastColumn="0"/>
          <w:trHeight w:val="530"/>
        </w:trPr>
        <w:tc>
          <w:tcPr>
            <w:tcW w:w="5485" w:type="dxa"/>
          </w:tcPr>
          <w:p w14:paraId="000000EA"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There is a system/process for ensuring objectives and plans are implemented as written, with consistency by staff</w:t>
            </w:r>
          </w:p>
        </w:tc>
        <w:tc>
          <w:tcPr>
            <w:tcW w:w="1054" w:type="dxa"/>
          </w:tcPr>
          <w:p w14:paraId="000000EB" w14:textId="77777777" w:rsidR="00963A63" w:rsidRPr="00D02DA3" w:rsidRDefault="00963A63">
            <w:pPr>
              <w:spacing w:before="0" w:after="0"/>
              <w:rPr>
                <w:rFonts w:asciiTheme="minorHAnsi" w:hAnsiTheme="minorHAnsi" w:cstheme="minorHAnsi"/>
              </w:rPr>
            </w:pPr>
          </w:p>
        </w:tc>
        <w:tc>
          <w:tcPr>
            <w:tcW w:w="1054" w:type="dxa"/>
          </w:tcPr>
          <w:p w14:paraId="000000EC" w14:textId="77777777" w:rsidR="00963A63" w:rsidRPr="00D02DA3" w:rsidRDefault="00963A63">
            <w:pPr>
              <w:spacing w:before="0" w:after="0"/>
              <w:rPr>
                <w:rFonts w:asciiTheme="minorHAnsi" w:hAnsiTheme="minorHAnsi" w:cstheme="minorHAnsi"/>
              </w:rPr>
            </w:pPr>
          </w:p>
        </w:tc>
        <w:tc>
          <w:tcPr>
            <w:tcW w:w="1222" w:type="dxa"/>
          </w:tcPr>
          <w:p w14:paraId="000000ED" w14:textId="77777777" w:rsidR="00963A63" w:rsidRPr="00D02DA3" w:rsidRDefault="00963A63">
            <w:pPr>
              <w:spacing w:before="0" w:after="0"/>
              <w:rPr>
                <w:rFonts w:asciiTheme="minorHAnsi" w:hAnsiTheme="minorHAnsi" w:cstheme="minorHAnsi"/>
              </w:rPr>
            </w:pPr>
          </w:p>
        </w:tc>
        <w:tc>
          <w:tcPr>
            <w:tcW w:w="886" w:type="dxa"/>
          </w:tcPr>
          <w:p w14:paraId="000000EE" w14:textId="77777777" w:rsidR="00963A63" w:rsidRPr="00D02DA3" w:rsidRDefault="00963A63">
            <w:pPr>
              <w:spacing w:before="0" w:after="0"/>
              <w:rPr>
                <w:rFonts w:asciiTheme="minorHAnsi" w:hAnsiTheme="minorHAnsi" w:cstheme="minorHAnsi"/>
              </w:rPr>
            </w:pPr>
          </w:p>
        </w:tc>
        <w:tc>
          <w:tcPr>
            <w:tcW w:w="1054" w:type="dxa"/>
          </w:tcPr>
          <w:p w14:paraId="000000EF" w14:textId="77777777" w:rsidR="00963A63" w:rsidRPr="00D02DA3" w:rsidRDefault="00963A63">
            <w:pPr>
              <w:spacing w:before="0" w:after="0"/>
              <w:rPr>
                <w:rFonts w:asciiTheme="minorHAnsi" w:hAnsiTheme="minorHAnsi" w:cstheme="minorHAnsi"/>
              </w:rPr>
            </w:pPr>
          </w:p>
        </w:tc>
      </w:tr>
    </w:tbl>
    <w:p w14:paraId="000000F0" w14:textId="77777777" w:rsidR="00963A63" w:rsidRPr="00D02DA3" w:rsidRDefault="00963A63">
      <w:pPr>
        <w:spacing w:before="120" w:after="0"/>
        <w:rPr>
          <w:rFonts w:asciiTheme="minorHAnsi" w:hAnsiTheme="minorHAnsi" w:cstheme="minorHAnsi"/>
          <w:b/>
          <w:color w:val="003865"/>
          <w:sz w:val="26"/>
          <w:szCs w:val="26"/>
        </w:rPr>
      </w:pPr>
    </w:p>
    <w:tbl>
      <w:tblPr>
        <w:tblStyle w:val="a2"/>
        <w:tblW w:w="10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5575"/>
        <w:gridCol w:w="1036"/>
        <w:gridCol w:w="1036"/>
        <w:gridCol w:w="1168"/>
        <w:gridCol w:w="904"/>
        <w:gridCol w:w="1036"/>
      </w:tblGrid>
      <w:tr w:rsidR="00963A63" w:rsidRPr="00D02DA3" w14:paraId="5B03218A" w14:textId="77777777" w:rsidTr="00963A63">
        <w:trPr>
          <w:cnfStyle w:val="100000000000" w:firstRow="1" w:lastRow="0" w:firstColumn="0" w:lastColumn="0" w:oddVBand="0" w:evenVBand="0" w:oddHBand="0" w:evenHBand="0" w:firstRowFirstColumn="0" w:firstRowLastColumn="0" w:lastRowFirstColumn="0" w:lastRowLastColumn="0"/>
          <w:trHeight w:val="647"/>
        </w:trPr>
        <w:tc>
          <w:tcPr>
            <w:tcW w:w="5575" w:type="dxa"/>
            <w:vAlign w:val="center"/>
          </w:tcPr>
          <w:p w14:paraId="000000F1"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Rights</w:t>
            </w:r>
          </w:p>
        </w:tc>
        <w:tc>
          <w:tcPr>
            <w:tcW w:w="1036" w:type="dxa"/>
            <w:vAlign w:val="center"/>
          </w:tcPr>
          <w:p w14:paraId="000000F2"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Strongly disagree</w:t>
            </w:r>
          </w:p>
        </w:tc>
        <w:tc>
          <w:tcPr>
            <w:tcW w:w="1036" w:type="dxa"/>
            <w:vAlign w:val="center"/>
          </w:tcPr>
          <w:p w14:paraId="000000F3"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Disagree</w:t>
            </w:r>
          </w:p>
        </w:tc>
        <w:tc>
          <w:tcPr>
            <w:tcW w:w="1168" w:type="dxa"/>
            <w:vAlign w:val="center"/>
          </w:tcPr>
          <w:p w14:paraId="000000F4"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Don’t know or not applicable</w:t>
            </w:r>
          </w:p>
        </w:tc>
        <w:tc>
          <w:tcPr>
            <w:tcW w:w="904" w:type="dxa"/>
            <w:vAlign w:val="center"/>
          </w:tcPr>
          <w:p w14:paraId="000000F5"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Agree</w:t>
            </w:r>
          </w:p>
        </w:tc>
        <w:tc>
          <w:tcPr>
            <w:tcW w:w="1036" w:type="dxa"/>
            <w:vAlign w:val="center"/>
          </w:tcPr>
          <w:p w14:paraId="000000F6"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Strongly agree</w:t>
            </w:r>
          </w:p>
        </w:tc>
      </w:tr>
      <w:tr w:rsidR="00963A63" w:rsidRPr="00D02DA3" w14:paraId="222AA186" w14:textId="77777777" w:rsidTr="00963A63">
        <w:trPr>
          <w:cnfStyle w:val="000000100000" w:firstRow="0" w:lastRow="0" w:firstColumn="0" w:lastColumn="0" w:oddVBand="0" w:evenVBand="0" w:oddHBand="1" w:evenHBand="0" w:firstRowFirstColumn="0" w:firstRowLastColumn="0" w:lastRowFirstColumn="0" w:lastRowLastColumn="0"/>
          <w:trHeight w:val="548"/>
        </w:trPr>
        <w:tc>
          <w:tcPr>
            <w:tcW w:w="5575" w:type="dxa"/>
          </w:tcPr>
          <w:p w14:paraId="000000F7" w14:textId="77777777" w:rsidR="00963A63" w:rsidRPr="00D02DA3" w:rsidRDefault="00B32791">
            <w:pPr>
              <w:spacing w:before="20" w:after="20"/>
              <w:rPr>
                <w:rFonts w:asciiTheme="minorHAnsi" w:hAnsiTheme="minorHAnsi" w:cstheme="minorHAnsi"/>
              </w:rPr>
            </w:pPr>
            <w:r w:rsidRPr="00D02DA3">
              <w:rPr>
                <w:rFonts w:asciiTheme="minorHAnsi" w:hAnsiTheme="minorHAnsi" w:cstheme="minorHAnsi"/>
              </w:rPr>
              <w:t xml:space="preserve">The person’s rights have been explained to the person in a way that makes sense to them, </w:t>
            </w:r>
            <w:r w:rsidRPr="00D02DA3">
              <w:rPr>
                <w:rFonts w:asciiTheme="minorHAnsi" w:hAnsiTheme="minorHAnsi" w:cstheme="minorHAnsi"/>
                <w:b/>
              </w:rPr>
              <w:t>or</w:t>
            </w:r>
            <w:r w:rsidRPr="00D02DA3">
              <w:rPr>
                <w:rFonts w:asciiTheme="minorHAnsi" w:hAnsiTheme="minorHAnsi" w:cstheme="minorHAnsi"/>
              </w:rPr>
              <w:t xml:space="preserve"> if the person struggles to understand, the person has an advocate who can support them</w:t>
            </w:r>
          </w:p>
        </w:tc>
        <w:tc>
          <w:tcPr>
            <w:tcW w:w="1036" w:type="dxa"/>
          </w:tcPr>
          <w:p w14:paraId="000000F8" w14:textId="77777777" w:rsidR="00963A63" w:rsidRPr="00D02DA3" w:rsidRDefault="00963A63">
            <w:pPr>
              <w:spacing w:before="0" w:after="0"/>
              <w:rPr>
                <w:rFonts w:asciiTheme="minorHAnsi" w:hAnsiTheme="minorHAnsi" w:cstheme="minorHAnsi"/>
              </w:rPr>
            </w:pPr>
          </w:p>
        </w:tc>
        <w:tc>
          <w:tcPr>
            <w:tcW w:w="1036" w:type="dxa"/>
          </w:tcPr>
          <w:p w14:paraId="000000F9" w14:textId="77777777" w:rsidR="00963A63" w:rsidRPr="00D02DA3" w:rsidRDefault="00963A63">
            <w:pPr>
              <w:spacing w:before="0" w:after="0"/>
              <w:rPr>
                <w:rFonts w:asciiTheme="minorHAnsi" w:hAnsiTheme="minorHAnsi" w:cstheme="minorHAnsi"/>
              </w:rPr>
            </w:pPr>
          </w:p>
        </w:tc>
        <w:tc>
          <w:tcPr>
            <w:tcW w:w="1168" w:type="dxa"/>
          </w:tcPr>
          <w:p w14:paraId="000000FA" w14:textId="77777777" w:rsidR="00963A63" w:rsidRPr="00D02DA3" w:rsidRDefault="00963A63">
            <w:pPr>
              <w:spacing w:before="0" w:after="0"/>
              <w:rPr>
                <w:rFonts w:asciiTheme="minorHAnsi" w:hAnsiTheme="minorHAnsi" w:cstheme="minorHAnsi"/>
              </w:rPr>
            </w:pPr>
          </w:p>
        </w:tc>
        <w:tc>
          <w:tcPr>
            <w:tcW w:w="904" w:type="dxa"/>
          </w:tcPr>
          <w:p w14:paraId="000000FB" w14:textId="77777777" w:rsidR="00963A63" w:rsidRPr="00D02DA3" w:rsidRDefault="00963A63">
            <w:pPr>
              <w:spacing w:before="0" w:after="0"/>
              <w:rPr>
                <w:rFonts w:asciiTheme="minorHAnsi" w:hAnsiTheme="minorHAnsi" w:cstheme="minorHAnsi"/>
              </w:rPr>
            </w:pPr>
          </w:p>
        </w:tc>
        <w:tc>
          <w:tcPr>
            <w:tcW w:w="1036" w:type="dxa"/>
          </w:tcPr>
          <w:p w14:paraId="000000FC" w14:textId="77777777" w:rsidR="00963A63" w:rsidRPr="00D02DA3" w:rsidRDefault="00963A63">
            <w:pPr>
              <w:spacing w:before="0" w:after="0"/>
              <w:rPr>
                <w:rFonts w:asciiTheme="minorHAnsi" w:hAnsiTheme="minorHAnsi" w:cstheme="minorHAnsi"/>
              </w:rPr>
            </w:pPr>
          </w:p>
        </w:tc>
      </w:tr>
      <w:tr w:rsidR="00963A63" w:rsidRPr="00D02DA3" w14:paraId="588344DB" w14:textId="77777777" w:rsidTr="00963A63">
        <w:trPr>
          <w:cnfStyle w:val="000000010000" w:firstRow="0" w:lastRow="0" w:firstColumn="0" w:lastColumn="0" w:oddVBand="0" w:evenVBand="0" w:oddHBand="0" w:evenHBand="1" w:firstRowFirstColumn="0" w:firstRowLastColumn="0" w:lastRowFirstColumn="0" w:lastRowLastColumn="0"/>
          <w:trHeight w:val="530"/>
        </w:trPr>
        <w:tc>
          <w:tcPr>
            <w:tcW w:w="5575" w:type="dxa"/>
          </w:tcPr>
          <w:p w14:paraId="000000FD" w14:textId="77777777" w:rsidR="00963A63" w:rsidRPr="00D02DA3" w:rsidRDefault="00B32791">
            <w:pPr>
              <w:spacing w:before="20" w:after="20"/>
              <w:rPr>
                <w:rFonts w:asciiTheme="minorHAnsi" w:hAnsiTheme="minorHAnsi" w:cstheme="minorHAnsi"/>
              </w:rPr>
            </w:pPr>
            <w:r w:rsidRPr="00D02DA3">
              <w:rPr>
                <w:rFonts w:asciiTheme="minorHAnsi" w:hAnsiTheme="minorHAnsi" w:cstheme="minorHAnsi"/>
              </w:rPr>
              <w:t>At least semi-annually, the person is reminded of opportunities to connect with self-advocacy representatives or organizations</w:t>
            </w:r>
          </w:p>
        </w:tc>
        <w:tc>
          <w:tcPr>
            <w:tcW w:w="1036" w:type="dxa"/>
          </w:tcPr>
          <w:p w14:paraId="000000FE" w14:textId="77777777" w:rsidR="00963A63" w:rsidRPr="00D02DA3" w:rsidRDefault="00963A63">
            <w:pPr>
              <w:spacing w:before="0" w:after="0"/>
              <w:rPr>
                <w:rFonts w:asciiTheme="minorHAnsi" w:hAnsiTheme="minorHAnsi" w:cstheme="minorHAnsi"/>
              </w:rPr>
            </w:pPr>
          </w:p>
        </w:tc>
        <w:tc>
          <w:tcPr>
            <w:tcW w:w="1036" w:type="dxa"/>
          </w:tcPr>
          <w:p w14:paraId="000000FF" w14:textId="77777777" w:rsidR="00963A63" w:rsidRPr="00D02DA3" w:rsidRDefault="00963A63">
            <w:pPr>
              <w:spacing w:before="0" w:after="0"/>
              <w:rPr>
                <w:rFonts w:asciiTheme="minorHAnsi" w:hAnsiTheme="minorHAnsi" w:cstheme="minorHAnsi"/>
              </w:rPr>
            </w:pPr>
          </w:p>
        </w:tc>
        <w:tc>
          <w:tcPr>
            <w:tcW w:w="1168" w:type="dxa"/>
          </w:tcPr>
          <w:p w14:paraId="00000100" w14:textId="77777777" w:rsidR="00963A63" w:rsidRPr="00D02DA3" w:rsidRDefault="00963A63">
            <w:pPr>
              <w:spacing w:before="0" w:after="0"/>
              <w:rPr>
                <w:rFonts w:asciiTheme="minorHAnsi" w:hAnsiTheme="minorHAnsi" w:cstheme="minorHAnsi"/>
              </w:rPr>
            </w:pPr>
          </w:p>
        </w:tc>
        <w:tc>
          <w:tcPr>
            <w:tcW w:w="904" w:type="dxa"/>
          </w:tcPr>
          <w:p w14:paraId="00000101" w14:textId="77777777" w:rsidR="00963A63" w:rsidRPr="00D02DA3" w:rsidRDefault="00963A63">
            <w:pPr>
              <w:spacing w:before="0" w:after="0"/>
              <w:rPr>
                <w:rFonts w:asciiTheme="minorHAnsi" w:hAnsiTheme="minorHAnsi" w:cstheme="minorHAnsi"/>
              </w:rPr>
            </w:pPr>
          </w:p>
        </w:tc>
        <w:tc>
          <w:tcPr>
            <w:tcW w:w="1036" w:type="dxa"/>
          </w:tcPr>
          <w:p w14:paraId="00000102" w14:textId="77777777" w:rsidR="00963A63" w:rsidRPr="00D02DA3" w:rsidRDefault="00963A63">
            <w:pPr>
              <w:spacing w:before="0" w:after="0"/>
              <w:rPr>
                <w:rFonts w:asciiTheme="minorHAnsi" w:hAnsiTheme="minorHAnsi" w:cstheme="minorHAnsi"/>
              </w:rPr>
            </w:pPr>
          </w:p>
        </w:tc>
      </w:tr>
      <w:tr w:rsidR="00963A63" w:rsidRPr="00D02DA3" w14:paraId="3EF561B9" w14:textId="77777777" w:rsidTr="00963A63">
        <w:trPr>
          <w:cnfStyle w:val="000000100000" w:firstRow="0" w:lastRow="0" w:firstColumn="0" w:lastColumn="0" w:oddVBand="0" w:evenVBand="0" w:oddHBand="1" w:evenHBand="0" w:firstRowFirstColumn="0" w:firstRowLastColumn="0" w:lastRowFirstColumn="0" w:lastRowLastColumn="0"/>
          <w:trHeight w:val="530"/>
        </w:trPr>
        <w:tc>
          <w:tcPr>
            <w:tcW w:w="5575" w:type="dxa"/>
          </w:tcPr>
          <w:p w14:paraId="00000103" w14:textId="77777777" w:rsidR="00963A63" w:rsidRPr="00D02DA3" w:rsidRDefault="00B32791">
            <w:pPr>
              <w:spacing w:before="20" w:after="20"/>
              <w:rPr>
                <w:rFonts w:asciiTheme="minorHAnsi" w:hAnsiTheme="minorHAnsi" w:cstheme="minorHAnsi"/>
              </w:rPr>
            </w:pPr>
            <w:r w:rsidRPr="00D02DA3">
              <w:rPr>
                <w:rFonts w:asciiTheme="minorHAnsi" w:hAnsiTheme="minorHAnsi" w:cstheme="minorHAnsi"/>
              </w:rPr>
              <w:t>The person is routinely educated about opportunities to participate in civic-engagement activities (examples might include voting, attending city council meetings, joining protests, getting t-shirts or signs to demonstrate solidarity with communities they support, etc.)</w:t>
            </w:r>
          </w:p>
        </w:tc>
        <w:tc>
          <w:tcPr>
            <w:tcW w:w="1036" w:type="dxa"/>
          </w:tcPr>
          <w:p w14:paraId="00000104" w14:textId="77777777" w:rsidR="00963A63" w:rsidRPr="00D02DA3" w:rsidRDefault="00963A63">
            <w:pPr>
              <w:spacing w:before="0" w:after="0"/>
              <w:rPr>
                <w:rFonts w:asciiTheme="minorHAnsi" w:hAnsiTheme="minorHAnsi" w:cstheme="minorHAnsi"/>
              </w:rPr>
            </w:pPr>
          </w:p>
        </w:tc>
        <w:tc>
          <w:tcPr>
            <w:tcW w:w="1036" w:type="dxa"/>
          </w:tcPr>
          <w:p w14:paraId="00000105" w14:textId="77777777" w:rsidR="00963A63" w:rsidRPr="00D02DA3" w:rsidRDefault="00963A63">
            <w:pPr>
              <w:spacing w:before="0" w:after="0"/>
              <w:rPr>
                <w:rFonts w:asciiTheme="minorHAnsi" w:hAnsiTheme="minorHAnsi" w:cstheme="minorHAnsi"/>
              </w:rPr>
            </w:pPr>
          </w:p>
        </w:tc>
        <w:tc>
          <w:tcPr>
            <w:tcW w:w="1168" w:type="dxa"/>
          </w:tcPr>
          <w:p w14:paraId="00000106" w14:textId="77777777" w:rsidR="00963A63" w:rsidRPr="00D02DA3" w:rsidRDefault="00963A63">
            <w:pPr>
              <w:spacing w:before="0" w:after="0"/>
              <w:rPr>
                <w:rFonts w:asciiTheme="minorHAnsi" w:hAnsiTheme="minorHAnsi" w:cstheme="minorHAnsi"/>
              </w:rPr>
            </w:pPr>
          </w:p>
        </w:tc>
        <w:tc>
          <w:tcPr>
            <w:tcW w:w="904" w:type="dxa"/>
          </w:tcPr>
          <w:p w14:paraId="00000107" w14:textId="77777777" w:rsidR="00963A63" w:rsidRPr="00D02DA3" w:rsidRDefault="00963A63">
            <w:pPr>
              <w:spacing w:before="0" w:after="0"/>
              <w:rPr>
                <w:rFonts w:asciiTheme="minorHAnsi" w:hAnsiTheme="minorHAnsi" w:cstheme="minorHAnsi"/>
              </w:rPr>
            </w:pPr>
          </w:p>
        </w:tc>
        <w:tc>
          <w:tcPr>
            <w:tcW w:w="1036" w:type="dxa"/>
          </w:tcPr>
          <w:p w14:paraId="00000108" w14:textId="77777777" w:rsidR="00963A63" w:rsidRPr="00D02DA3" w:rsidRDefault="00963A63">
            <w:pPr>
              <w:spacing w:before="0" w:after="0"/>
              <w:rPr>
                <w:rFonts w:asciiTheme="minorHAnsi" w:hAnsiTheme="minorHAnsi" w:cstheme="minorHAnsi"/>
              </w:rPr>
            </w:pPr>
          </w:p>
        </w:tc>
      </w:tr>
      <w:tr w:rsidR="00963A63" w:rsidRPr="00D02DA3" w14:paraId="66B2B9B7" w14:textId="77777777" w:rsidTr="00963A63">
        <w:trPr>
          <w:cnfStyle w:val="000000010000" w:firstRow="0" w:lastRow="0" w:firstColumn="0" w:lastColumn="0" w:oddVBand="0" w:evenVBand="0" w:oddHBand="0" w:evenHBand="1" w:firstRowFirstColumn="0" w:firstRowLastColumn="0" w:lastRowFirstColumn="0" w:lastRowLastColumn="0"/>
          <w:trHeight w:val="530"/>
        </w:trPr>
        <w:tc>
          <w:tcPr>
            <w:tcW w:w="5575" w:type="dxa"/>
          </w:tcPr>
          <w:p w14:paraId="00000109" w14:textId="77777777" w:rsidR="00963A63" w:rsidRPr="00D02DA3" w:rsidRDefault="00B32791">
            <w:pPr>
              <w:spacing w:before="20" w:after="20"/>
              <w:rPr>
                <w:rFonts w:asciiTheme="minorHAnsi" w:hAnsiTheme="minorHAnsi" w:cstheme="minorHAnsi"/>
              </w:rPr>
            </w:pPr>
            <w:r w:rsidRPr="00D02DA3">
              <w:rPr>
                <w:rFonts w:asciiTheme="minorHAnsi" w:hAnsiTheme="minorHAnsi" w:cstheme="minorHAnsi"/>
              </w:rPr>
              <w:t>If the person is interested in participating in any civic or advocacy activity, caregivers routinely support the connection (for example: transporting the person to meetings, helping the person call an advocate, etc.)</w:t>
            </w:r>
          </w:p>
        </w:tc>
        <w:tc>
          <w:tcPr>
            <w:tcW w:w="1036" w:type="dxa"/>
          </w:tcPr>
          <w:p w14:paraId="0000010A" w14:textId="77777777" w:rsidR="00963A63" w:rsidRPr="00D02DA3" w:rsidRDefault="00963A63">
            <w:pPr>
              <w:spacing w:before="0" w:after="0"/>
              <w:rPr>
                <w:rFonts w:asciiTheme="minorHAnsi" w:hAnsiTheme="minorHAnsi" w:cstheme="minorHAnsi"/>
              </w:rPr>
            </w:pPr>
          </w:p>
        </w:tc>
        <w:tc>
          <w:tcPr>
            <w:tcW w:w="1036" w:type="dxa"/>
          </w:tcPr>
          <w:p w14:paraId="0000010B" w14:textId="77777777" w:rsidR="00963A63" w:rsidRPr="00D02DA3" w:rsidRDefault="00963A63">
            <w:pPr>
              <w:spacing w:before="0" w:after="0"/>
              <w:rPr>
                <w:rFonts w:asciiTheme="minorHAnsi" w:hAnsiTheme="minorHAnsi" w:cstheme="minorHAnsi"/>
              </w:rPr>
            </w:pPr>
          </w:p>
        </w:tc>
        <w:tc>
          <w:tcPr>
            <w:tcW w:w="1168" w:type="dxa"/>
          </w:tcPr>
          <w:p w14:paraId="0000010C" w14:textId="77777777" w:rsidR="00963A63" w:rsidRPr="00D02DA3" w:rsidRDefault="00963A63">
            <w:pPr>
              <w:spacing w:before="0" w:after="0"/>
              <w:rPr>
                <w:rFonts w:asciiTheme="minorHAnsi" w:hAnsiTheme="minorHAnsi" w:cstheme="minorHAnsi"/>
              </w:rPr>
            </w:pPr>
          </w:p>
        </w:tc>
        <w:tc>
          <w:tcPr>
            <w:tcW w:w="904" w:type="dxa"/>
          </w:tcPr>
          <w:p w14:paraId="0000010D" w14:textId="77777777" w:rsidR="00963A63" w:rsidRPr="00D02DA3" w:rsidRDefault="00963A63">
            <w:pPr>
              <w:spacing w:before="0" w:after="0"/>
              <w:rPr>
                <w:rFonts w:asciiTheme="minorHAnsi" w:hAnsiTheme="minorHAnsi" w:cstheme="minorHAnsi"/>
              </w:rPr>
            </w:pPr>
          </w:p>
        </w:tc>
        <w:tc>
          <w:tcPr>
            <w:tcW w:w="1036" w:type="dxa"/>
          </w:tcPr>
          <w:p w14:paraId="0000010E" w14:textId="77777777" w:rsidR="00963A63" w:rsidRPr="00D02DA3" w:rsidRDefault="00963A63">
            <w:pPr>
              <w:spacing w:before="0" w:after="0"/>
              <w:rPr>
                <w:rFonts w:asciiTheme="minorHAnsi" w:hAnsiTheme="minorHAnsi" w:cstheme="minorHAnsi"/>
              </w:rPr>
            </w:pPr>
          </w:p>
        </w:tc>
      </w:tr>
    </w:tbl>
    <w:p w14:paraId="0000010F" w14:textId="77777777" w:rsidR="00963A63" w:rsidRPr="00D02DA3" w:rsidRDefault="00963A63">
      <w:pPr>
        <w:spacing w:before="120" w:after="0"/>
        <w:rPr>
          <w:rFonts w:asciiTheme="minorHAnsi" w:hAnsiTheme="minorHAnsi" w:cstheme="minorHAnsi"/>
          <w:b/>
          <w:color w:val="003865"/>
          <w:sz w:val="26"/>
          <w:szCs w:val="26"/>
        </w:rPr>
      </w:pPr>
    </w:p>
    <w:p w14:paraId="00000110" w14:textId="77777777" w:rsidR="00963A63" w:rsidRPr="00D02DA3" w:rsidRDefault="00963A63">
      <w:pPr>
        <w:spacing w:before="120" w:after="0"/>
        <w:rPr>
          <w:rFonts w:asciiTheme="minorHAnsi" w:hAnsiTheme="minorHAnsi" w:cstheme="minorHAnsi"/>
          <w:b/>
          <w:color w:val="003865"/>
          <w:sz w:val="26"/>
          <w:szCs w:val="26"/>
        </w:rPr>
      </w:pPr>
    </w:p>
    <w:tbl>
      <w:tblPr>
        <w:tblStyle w:val="a3"/>
        <w:tblW w:w="10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5575"/>
        <w:gridCol w:w="1036"/>
        <w:gridCol w:w="1036"/>
        <w:gridCol w:w="1258"/>
        <w:gridCol w:w="814"/>
        <w:gridCol w:w="1036"/>
      </w:tblGrid>
      <w:tr w:rsidR="00963A63" w:rsidRPr="00D02DA3" w14:paraId="718B9491" w14:textId="77777777" w:rsidTr="00963A63">
        <w:trPr>
          <w:cnfStyle w:val="100000000000" w:firstRow="1" w:lastRow="0" w:firstColumn="0" w:lastColumn="0" w:oddVBand="0" w:evenVBand="0" w:oddHBand="0" w:evenHBand="0" w:firstRowFirstColumn="0" w:firstRowLastColumn="0" w:lastRowFirstColumn="0" w:lastRowLastColumn="0"/>
          <w:trHeight w:val="647"/>
        </w:trPr>
        <w:tc>
          <w:tcPr>
            <w:tcW w:w="5575" w:type="dxa"/>
            <w:vAlign w:val="center"/>
          </w:tcPr>
          <w:p w14:paraId="00000111" w14:textId="77777777" w:rsidR="00963A63" w:rsidRPr="00D02DA3" w:rsidRDefault="00B32791" w:rsidP="00D02DA3">
            <w:pPr>
              <w:keepNext/>
              <w:keepLines/>
              <w:spacing w:before="0" w:after="0"/>
              <w:rPr>
                <w:rFonts w:asciiTheme="minorHAnsi" w:hAnsiTheme="minorHAnsi" w:cstheme="minorHAnsi"/>
              </w:rPr>
            </w:pPr>
            <w:r w:rsidRPr="00D02DA3">
              <w:rPr>
                <w:rFonts w:asciiTheme="minorHAnsi" w:hAnsiTheme="minorHAnsi" w:cstheme="minorHAnsi"/>
              </w:rPr>
              <w:lastRenderedPageBreak/>
              <w:t>Social inclusion</w:t>
            </w:r>
          </w:p>
        </w:tc>
        <w:tc>
          <w:tcPr>
            <w:tcW w:w="1036" w:type="dxa"/>
            <w:vAlign w:val="center"/>
          </w:tcPr>
          <w:p w14:paraId="00000112" w14:textId="77777777" w:rsidR="00963A63" w:rsidRPr="00D02DA3" w:rsidRDefault="00B32791" w:rsidP="00D02DA3">
            <w:pPr>
              <w:keepNext/>
              <w:keepLines/>
              <w:spacing w:before="0" w:after="0"/>
              <w:rPr>
                <w:rFonts w:asciiTheme="minorHAnsi" w:hAnsiTheme="minorHAnsi" w:cstheme="minorHAnsi"/>
              </w:rPr>
            </w:pPr>
            <w:r w:rsidRPr="00D02DA3">
              <w:rPr>
                <w:rFonts w:asciiTheme="minorHAnsi" w:hAnsiTheme="minorHAnsi" w:cstheme="minorHAnsi"/>
              </w:rPr>
              <w:t>Strongly disagree</w:t>
            </w:r>
          </w:p>
        </w:tc>
        <w:tc>
          <w:tcPr>
            <w:tcW w:w="1036" w:type="dxa"/>
            <w:vAlign w:val="center"/>
          </w:tcPr>
          <w:p w14:paraId="00000113" w14:textId="77777777" w:rsidR="00963A63" w:rsidRPr="00D02DA3" w:rsidRDefault="00B32791" w:rsidP="00D02DA3">
            <w:pPr>
              <w:keepNext/>
              <w:keepLines/>
              <w:spacing w:before="0" w:after="0"/>
              <w:rPr>
                <w:rFonts w:asciiTheme="minorHAnsi" w:hAnsiTheme="minorHAnsi" w:cstheme="minorHAnsi"/>
              </w:rPr>
            </w:pPr>
            <w:r w:rsidRPr="00D02DA3">
              <w:rPr>
                <w:rFonts w:asciiTheme="minorHAnsi" w:hAnsiTheme="minorHAnsi" w:cstheme="minorHAnsi"/>
              </w:rPr>
              <w:t>Disagree</w:t>
            </w:r>
          </w:p>
        </w:tc>
        <w:tc>
          <w:tcPr>
            <w:tcW w:w="1258" w:type="dxa"/>
            <w:vAlign w:val="center"/>
          </w:tcPr>
          <w:p w14:paraId="00000114" w14:textId="77777777" w:rsidR="00963A63" w:rsidRPr="00D02DA3" w:rsidRDefault="00B32791" w:rsidP="00D02DA3">
            <w:pPr>
              <w:keepNext/>
              <w:keepLines/>
              <w:spacing w:before="0" w:after="0"/>
              <w:rPr>
                <w:rFonts w:asciiTheme="minorHAnsi" w:hAnsiTheme="minorHAnsi" w:cstheme="minorHAnsi"/>
              </w:rPr>
            </w:pPr>
            <w:r w:rsidRPr="00D02DA3">
              <w:rPr>
                <w:rFonts w:asciiTheme="minorHAnsi" w:hAnsiTheme="minorHAnsi" w:cstheme="minorHAnsi"/>
              </w:rPr>
              <w:t>Don’t know or not applicable</w:t>
            </w:r>
          </w:p>
        </w:tc>
        <w:tc>
          <w:tcPr>
            <w:tcW w:w="814" w:type="dxa"/>
            <w:vAlign w:val="center"/>
          </w:tcPr>
          <w:p w14:paraId="00000115" w14:textId="77777777" w:rsidR="00963A63" w:rsidRPr="00D02DA3" w:rsidRDefault="00B32791" w:rsidP="00D02DA3">
            <w:pPr>
              <w:keepNext/>
              <w:keepLines/>
              <w:spacing w:before="0" w:after="0"/>
              <w:rPr>
                <w:rFonts w:asciiTheme="minorHAnsi" w:hAnsiTheme="minorHAnsi" w:cstheme="minorHAnsi"/>
              </w:rPr>
            </w:pPr>
            <w:r w:rsidRPr="00D02DA3">
              <w:rPr>
                <w:rFonts w:asciiTheme="minorHAnsi" w:hAnsiTheme="minorHAnsi" w:cstheme="minorHAnsi"/>
              </w:rPr>
              <w:t>Agree</w:t>
            </w:r>
          </w:p>
        </w:tc>
        <w:tc>
          <w:tcPr>
            <w:tcW w:w="1036" w:type="dxa"/>
            <w:vAlign w:val="center"/>
          </w:tcPr>
          <w:p w14:paraId="00000116" w14:textId="77777777" w:rsidR="00963A63" w:rsidRPr="00D02DA3" w:rsidRDefault="00B32791" w:rsidP="00D02DA3">
            <w:pPr>
              <w:keepNext/>
              <w:keepLines/>
              <w:spacing w:before="0" w:after="0"/>
              <w:rPr>
                <w:rFonts w:asciiTheme="minorHAnsi" w:hAnsiTheme="minorHAnsi" w:cstheme="minorHAnsi"/>
              </w:rPr>
            </w:pPr>
            <w:r w:rsidRPr="00D02DA3">
              <w:rPr>
                <w:rFonts w:asciiTheme="minorHAnsi" w:hAnsiTheme="minorHAnsi" w:cstheme="minorHAnsi"/>
              </w:rPr>
              <w:t>Strongly agree</w:t>
            </w:r>
          </w:p>
        </w:tc>
      </w:tr>
      <w:tr w:rsidR="00963A63" w:rsidRPr="00D02DA3" w14:paraId="12CF7EE2" w14:textId="77777777" w:rsidTr="00963A63">
        <w:trPr>
          <w:cnfStyle w:val="000000100000" w:firstRow="0" w:lastRow="0" w:firstColumn="0" w:lastColumn="0" w:oddVBand="0" w:evenVBand="0" w:oddHBand="1" w:evenHBand="0" w:firstRowFirstColumn="0" w:firstRowLastColumn="0" w:lastRowFirstColumn="0" w:lastRowLastColumn="0"/>
          <w:trHeight w:val="755"/>
        </w:trPr>
        <w:tc>
          <w:tcPr>
            <w:tcW w:w="5575" w:type="dxa"/>
          </w:tcPr>
          <w:p w14:paraId="00000117" w14:textId="77777777" w:rsidR="00963A63" w:rsidRPr="00D02DA3" w:rsidRDefault="00B32791" w:rsidP="00D02DA3">
            <w:pPr>
              <w:keepNext/>
              <w:keepLines/>
              <w:spacing w:before="20" w:after="20"/>
              <w:rPr>
                <w:rFonts w:asciiTheme="minorHAnsi" w:hAnsiTheme="minorHAnsi" w:cstheme="minorHAnsi"/>
              </w:rPr>
            </w:pPr>
            <w:r w:rsidRPr="00D02DA3">
              <w:rPr>
                <w:rFonts w:asciiTheme="minorHAnsi" w:hAnsiTheme="minorHAnsi" w:cstheme="minorHAnsi"/>
              </w:rPr>
              <w:t xml:space="preserve">Several times each week, the person is offered opportunities to visit different community settings they might enjoy besides their home, school or workplace </w:t>
            </w:r>
          </w:p>
        </w:tc>
        <w:tc>
          <w:tcPr>
            <w:tcW w:w="1036" w:type="dxa"/>
          </w:tcPr>
          <w:p w14:paraId="00000118" w14:textId="77777777" w:rsidR="00963A63" w:rsidRPr="00D02DA3" w:rsidRDefault="00963A63" w:rsidP="00D02DA3">
            <w:pPr>
              <w:keepNext/>
              <w:keepLines/>
              <w:spacing w:before="0" w:after="0"/>
              <w:rPr>
                <w:rFonts w:asciiTheme="minorHAnsi" w:hAnsiTheme="minorHAnsi" w:cstheme="minorHAnsi"/>
              </w:rPr>
            </w:pPr>
          </w:p>
        </w:tc>
        <w:tc>
          <w:tcPr>
            <w:tcW w:w="1036" w:type="dxa"/>
          </w:tcPr>
          <w:p w14:paraId="00000119" w14:textId="77777777" w:rsidR="00963A63" w:rsidRPr="00D02DA3" w:rsidRDefault="00963A63" w:rsidP="00D02DA3">
            <w:pPr>
              <w:keepNext/>
              <w:keepLines/>
              <w:spacing w:before="0" w:after="0"/>
              <w:rPr>
                <w:rFonts w:asciiTheme="minorHAnsi" w:hAnsiTheme="minorHAnsi" w:cstheme="minorHAnsi"/>
              </w:rPr>
            </w:pPr>
          </w:p>
        </w:tc>
        <w:tc>
          <w:tcPr>
            <w:tcW w:w="1258" w:type="dxa"/>
          </w:tcPr>
          <w:p w14:paraId="0000011A" w14:textId="77777777" w:rsidR="00963A63" w:rsidRPr="00D02DA3" w:rsidRDefault="00963A63" w:rsidP="00D02DA3">
            <w:pPr>
              <w:keepNext/>
              <w:keepLines/>
              <w:spacing w:before="0" w:after="0"/>
              <w:rPr>
                <w:rFonts w:asciiTheme="minorHAnsi" w:hAnsiTheme="minorHAnsi" w:cstheme="minorHAnsi"/>
              </w:rPr>
            </w:pPr>
          </w:p>
        </w:tc>
        <w:tc>
          <w:tcPr>
            <w:tcW w:w="814" w:type="dxa"/>
          </w:tcPr>
          <w:p w14:paraId="0000011B" w14:textId="77777777" w:rsidR="00963A63" w:rsidRPr="00D02DA3" w:rsidRDefault="00963A63" w:rsidP="00D02DA3">
            <w:pPr>
              <w:keepNext/>
              <w:keepLines/>
              <w:spacing w:before="0" w:after="0"/>
              <w:rPr>
                <w:rFonts w:asciiTheme="minorHAnsi" w:hAnsiTheme="minorHAnsi" w:cstheme="minorHAnsi"/>
              </w:rPr>
            </w:pPr>
          </w:p>
        </w:tc>
        <w:tc>
          <w:tcPr>
            <w:tcW w:w="1036" w:type="dxa"/>
          </w:tcPr>
          <w:p w14:paraId="0000011C" w14:textId="77777777" w:rsidR="00963A63" w:rsidRPr="00D02DA3" w:rsidRDefault="00963A63" w:rsidP="00D02DA3">
            <w:pPr>
              <w:keepNext/>
              <w:keepLines/>
              <w:spacing w:before="0" w:after="0"/>
              <w:rPr>
                <w:rFonts w:asciiTheme="minorHAnsi" w:hAnsiTheme="minorHAnsi" w:cstheme="minorHAnsi"/>
              </w:rPr>
            </w:pPr>
          </w:p>
        </w:tc>
      </w:tr>
      <w:tr w:rsidR="00963A63" w:rsidRPr="00D02DA3" w14:paraId="3D434F7C" w14:textId="77777777" w:rsidTr="00963A63">
        <w:trPr>
          <w:cnfStyle w:val="000000010000" w:firstRow="0" w:lastRow="0" w:firstColumn="0" w:lastColumn="0" w:oddVBand="0" w:evenVBand="0" w:oddHBand="0" w:evenHBand="1" w:firstRowFirstColumn="0" w:firstRowLastColumn="0" w:lastRowFirstColumn="0" w:lastRowLastColumn="0"/>
          <w:trHeight w:val="800"/>
        </w:trPr>
        <w:tc>
          <w:tcPr>
            <w:tcW w:w="5575" w:type="dxa"/>
          </w:tcPr>
          <w:p w14:paraId="0000011D" w14:textId="77777777" w:rsidR="00963A63" w:rsidRPr="00D02DA3" w:rsidRDefault="00B32791" w:rsidP="00D02DA3">
            <w:pPr>
              <w:keepNext/>
              <w:keepLines/>
              <w:spacing w:before="20" w:after="20"/>
              <w:rPr>
                <w:rFonts w:asciiTheme="minorHAnsi" w:hAnsiTheme="minorHAnsi" w:cstheme="minorHAnsi"/>
              </w:rPr>
            </w:pPr>
            <w:r w:rsidRPr="00D02DA3">
              <w:rPr>
                <w:rFonts w:asciiTheme="minorHAnsi" w:hAnsiTheme="minorHAnsi" w:cstheme="minorHAnsi"/>
              </w:rPr>
              <w:t xml:space="preserve">Several times each week, the person is offered opportunities to engage in social activities with people who are not roommates, coworkers or paid staff </w:t>
            </w:r>
          </w:p>
        </w:tc>
        <w:tc>
          <w:tcPr>
            <w:tcW w:w="1036" w:type="dxa"/>
          </w:tcPr>
          <w:p w14:paraId="0000011E" w14:textId="77777777" w:rsidR="00963A63" w:rsidRPr="00D02DA3" w:rsidRDefault="00963A63" w:rsidP="00D02DA3">
            <w:pPr>
              <w:keepNext/>
              <w:keepLines/>
              <w:spacing w:before="0" w:after="0"/>
              <w:rPr>
                <w:rFonts w:asciiTheme="minorHAnsi" w:hAnsiTheme="minorHAnsi" w:cstheme="minorHAnsi"/>
              </w:rPr>
            </w:pPr>
          </w:p>
        </w:tc>
        <w:tc>
          <w:tcPr>
            <w:tcW w:w="1036" w:type="dxa"/>
          </w:tcPr>
          <w:p w14:paraId="0000011F" w14:textId="77777777" w:rsidR="00963A63" w:rsidRPr="00D02DA3" w:rsidRDefault="00963A63" w:rsidP="00D02DA3">
            <w:pPr>
              <w:keepNext/>
              <w:keepLines/>
              <w:spacing w:before="0" w:after="0"/>
              <w:rPr>
                <w:rFonts w:asciiTheme="minorHAnsi" w:hAnsiTheme="minorHAnsi" w:cstheme="minorHAnsi"/>
              </w:rPr>
            </w:pPr>
          </w:p>
        </w:tc>
        <w:tc>
          <w:tcPr>
            <w:tcW w:w="1258" w:type="dxa"/>
          </w:tcPr>
          <w:p w14:paraId="00000120" w14:textId="77777777" w:rsidR="00963A63" w:rsidRPr="00D02DA3" w:rsidRDefault="00963A63" w:rsidP="00D02DA3">
            <w:pPr>
              <w:keepNext/>
              <w:keepLines/>
              <w:spacing w:before="0" w:after="0"/>
              <w:rPr>
                <w:rFonts w:asciiTheme="minorHAnsi" w:hAnsiTheme="minorHAnsi" w:cstheme="minorHAnsi"/>
              </w:rPr>
            </w:pPr>
          </w:p>
        </w:tc>
        <w:tc>
          <w:tcPr>
            <w:tcW w:w="814" w:type="dxa"/>
          </w:tcPr>
          <w:p w14:paraId="00000121" w14:textId="77777777" w:rsidR="00963A63" w:rsidRPr="00D02DA3" w:rsidRDefault="00963A63" w:rsidP="00D02DA3">
            <w:pPr>
              <w:keepNext/>
              <w:keepLines/>
              <w:spacing w:before="0" w:after="0"/>
              <w:rPr>
                <w:rFonts w:asciiTheme="minorHAnsi" w:hAnsiTheme="minorHAnsi" w:cstheme="minorHAnsi"/>
              </w:rPr>
            </w:pPr>
          </w:p>
        </w:tc>
        <w:tc>
          <w:tcPr>
            <w:tcW w:w="1036" w:type="dxa"/>
          </w:tcPr>
          <w:p w14:paraId="00000122" w14:textId="77777777" w:rsidR="00963A63" w:rsidRPr="00D02DA3" w:rsidRDefault="00963A63" w:rsidP="00D02DA3">
            <w:pPr>
              <w:keepNext/>
              <w:keepLines/>
              <w:spacing w:before="0" w:after="0"/>
              <w:rPr>
                <w:rFonts w:asciiTheme="minorHAnsi" w:hAnsiTheme="minorHAnsi" w:cstheme="minorHAnsi"/>
              </w:rPr>
            </w:pPr>
          </w:p>
        </w:tc>
      </w:tr>
      <w:tr w:rsidR="00963A63" w:rsidRPr="00D02DA3" w14:paraId="5A4D2867" w14:textId="77777777" w:rsidTr="00963A63">
        <w:trPr>
          <w:cnfStyle w:val="000000100000" w:firstRow="0" w:lastRow="0" w:firstColumn="0" w:lastColumn="0" w:oddVBand="0" w:evenVBand="0" w:oddHBand="1" w:evenHBand="0" w:firstRowFirstColumn="0" w:firstRowLastColumn="0" w:lastRowFirstColumn="0" w:lastRowLastColumn="0"/>
          <w:trHeight w:val="530"/>
        </w:trPr>
        <w:tc>
          <w:tcPr>
            <w:tcW w:w="5575" w:type="dxa"/>
          </w:tcPr>
          <w:p w14:paraId="00000123" w14:textId="77777777" w:rsidR="00963A63" w:rsidRPr="00D02DA3" w:rsidRDefault="00B32791">
            <w:pPr>
              <w:spacing w:before="20" w:after="20"/>
              <w:rPr>
                <w:rFonts w:asciiTheme="minorHAnsi" w:hAnsiTheme="minorHAnsi" w:cstheme="minorHAnsi"/>
              </w:rPr>
            </w:pPr>
            <w:r w:rsidRPr="00D02DA3">
              <w:rPr>
                <w:rFonts w:asciiTheme="minorHAnsi" w:hAnsiTheme="minorHAnsi" w:cstheme="minorHAnsi"/>
              </w:rPr>
              <w:t>The person can decline social or community activities at any time and the team respects the person’s choice (does not include rights restrictions or legal orders to do welfare checks)</w:t>
            </w:r>
          </w:p>
        </w:tc>
        <w:tc>
          <w:tcPr>
            <w:tcW w:w="1036" w:type="dxa"/>
          </w:tcPr>
          <w:p w14:paraId="00000124" w14:textId="77777777" w:rsidR="00963A63" w:rsidRPr="00D02DA3" w:rsidRDefault="00963A63">
            <w:pPr>
              <w:spacing w:before="0" w:after="0"/>
              <w:rPr>
                <w:rFonts w:asciiTheme="minorHAnsi" w:hAnsiTheme="minorHAnsi" w:cstheme="minorHAnsi"/>
              </w:rPr>
            </w:pPr>
          </w:p>
        </w:tc>
        <w:tc>
          <w:tcPr>
            <w:tcW w:w="1036" w:type="dxa"/>
          </w:tcPr>
          <w:p w14:paraId="00000125" w14:textId="77777777" w:rsidR="00963A63" w:rsidRPr="00D02DA3" w:rsidRDefault="00963A63">
            <w:pPr>
              <w:spacing w:before="0" w:after="0"/>
              <w:rPr>
                <w:rFonts w:asciiTheme="minorHAnsi" w:hAnsiTheme="minorHAnsi" w:cstheme="minorHAnsi"/>
              </w:rPr>
            </w:pPr>
          </w:p>
        </w:tc>
        <w:tc>
          <w:tcPr>
            <w:tcW w:w="1258" w:type="dxa"/>
          </w:tcPr>
          <w:p w14:paraId="00000126" w14:textId="77777777" w:rsidR="00963A63" w:rsidRPr="00D02DA3" w:rsidRDefault="00963A63">
            <w:pPr>
              <w:spacing w:before="0" w:after="0"/>
              <w:rPr>
                <w:rFonts w:asciiTheme="minorHAnsi" w:hAnsiTheme="minorHAnsi" w:cstheme="minorHAnsi"/>
              </w:rPr>
            </w:pPr>
          </w:p>
        </w:tc>
        <w:tc>
          <w:tcPr>
            <w:tcW w:w="814" w:type="dxa"/>
          </w:tcPr>
          <w:p w14:paraId="00000127" w14:textId="77777777" w:rsidR="00963A63" w:rsidRPr="00D02DA3" w:rsidRDefault="00963A63">
            <w:pPr>
              <w:spacing w:before="0" w:after="0"/>
              <w:rPr>
                <w:rFonts w:asciiTheme="minorHAnsi" w:hAnsiTheme="minorHAnsi" w:cstheme="minorHAnsi"/>
              </w:rPr>
            </w:pPr>
          </w:p>
        </w:tc>
        <w:tc>
          <w:tcPr>
            <w:tcW w:w="1036" w:type="dxa"/>
          </w:tcPr>
          <w:p w14:paraId="00000128" w14:textId="77777777" w:rsidR="00963A63" w:rsidRPr="00D02DA3" w:rsidRDefault="00963A63">
            <w:pPr>
              <w:spacing w:before="0" w:after="0"/>
              <w:rPr>
                <w:rFonts w:asciiTheme="minorHAnsi" w:hAnsiTheme="minorHAnsi" w:cstheme="minorHAnsi"/>
              </w:rPr>
            </w:pPr>
          </w:p>
        </w:tc>
      </w:tr>
      <w:tr w:rsidR="00963A63" w:rsidRPr="00D02DA3" w14:paraId="5D13E7E2" w14:textId="77777777" w:rsidTr="00963A63">
        <w:trPr>
          <w:cnfStyle w:val="000000010000" w:firstRow="0" w:lastRow="0" w:firstColumn="0" w:lastColumn="0" w:oddVBand="0" w:evenVBand="0" w:oddHBand="0" w:evenHBand="1" w:firstRowFirstColumn="0" w:firstRowLastColumn="0" w:lastRowFirstColumn="0" w:lastRowLastColumn="0"/>
          <w:trHeight w:val="323"/>
        </w:trPr>
        <w:tc>
          <w:tcPr>
            <w:tcW w:w="5575" w:type="dxa"/>
          </w:tcPr>
          <w:p w14:paraId="00000129" w14:textId="77777777" w:rsidR="00963A63" w:rsidRPr="00D02DA3" w:rsidRDefault="00B32791">
            <w:pPr>
              <w:spacing w:before="20" w:after="20"/>
              <w:rPr>
                <w:rFonts w:asciiTheme="minorHAnsi" w:hAnsiTheme="minorHAnsi" w:cstheme="minorHAnsi"/>
              </w:rPr>
            </w:pPr>
            <w:r w:rsidRPr="00D02DA3">
              <w:rPr>
                <w:rFonts w:asciiTheme="minorHAnsi" w:hAnsiTheme="minorHAnsi" w:cstheme="minorHAnsi"/>
              </w:rPr>
              <w:t>If there has been a decrease in the person’s social engagement, steps have been taken to determine and address the cause, such as changes in interests, lost friendships, medical or psychological evaluations (for example: depression, dementia, pain, etc.), etc.</w:t>
            </w:r>
          </w:p>
        </w:tc>
        <w:tc>
          <w:tcPr>
            <w:tcW w:w="1036" w:type="dxa"/>
          </w:tcPr>
          <w:p w14:paraId="0000012A" w14:textId="77777777" w:rsidR="00963A63" w:rsidRPr="00D02DA3" w:rsidRDefault="00963A63">
            <w:pPr>
              <w:spacing w:before="0" w:after="0"/>
              <w:rPr>
                <w:rFonts w:asciiTheme="minorHAnsi" w:hAnsiTheme="minorHAnsi" w:cstheme="minorHAnsi"/>
              </w:rPr>
            </w:pPr>
          </w:p>
        </w:tc>
        <w:tc>
          <w:tcPr>
            <w:tcW w:w="1036" w:type="dxa"/>
          </w:tcPr>
          <w:p w14:paraId="0000012B" w14:textId="77777777" w:rsidR="00963A63" w:rsidRPr="00D02DA3" w:rsidRDefault="00963A63">
            <w:pPr>
              <w:spacing w:before="0" w:after="0"/>
              <w:rPr>
                <w:rFonts w:asciiTheme="minorHAnsi" w:hAnsiTheme="minorHAnsi" w:cstheme="minorHAnsi"/>
              </w:rPr>
            </w:pPr>
          </w:p>
        </w:tc>
        <w:tc>
          <w:tcPr>
            <w:tcW w:w="1258" w:type="dxa"/>
          </w:tcPr>
          <w:p w14:paraId="0000012C" w14:textId="77777777" w:rsidR="00963A63" w:rsidRPr="00D02DA3" w:rsidRDefault="00963A63">
            <w:pPr>
              <w:spacing w:before="0" w:after="0"/>
              <w:rPr>
                <w:rFonts w:asciiTheme="minorHAnsi" w:hAnsiTheme="minorHAnsi" w:cstheme="minorHAnsi"/>
              </w:rPr>
            </w:pPr>
          </w:p>
        </w:tc>
        <w:tc>
          <w:tcPr>
            <w:tcW w:w="814" w:type="dxa"/>
          </w:tcPr>
          <w:p w14:paraId="0000012D" w14:textId="77777777" w:rsidR="00963A63" w:rsidRPr="00D02DA3" w:rsidRDefault="00963A63">
            <w:pPr>
              <w:spacing w:before="0" w:after="0"/>
              <w:rPr>
                <w:rFonts w:asciiTheme="minorHAnsi" w:hAnsiTheme="minorHAnsi" w:cstheme="minorHAnsi"/>
              </w:rPr>
            </w:pPr>
          </w:p>
        </w:tc>
        <w:tc>
          <w:tcPr>
            <w:tcW w:w="1036" w:type="dxa"/>
          </w:tcPr>
          <w:p w14:paraId="0000012E" w14:textId="77777777" w:rsidR="00963A63" w:rsidRPr="00D02DA3" w:rsidRDefault="00963A63">
            <w:pPr>
              <w:spacing w:before="0" w:after="0"/>
              <w:rPr>
                <w:rFonts w:asciiTheme="minorHAnsi" w:hAnsiTheme="minorHAnsi" w:cstheme="minorHAnsi"/>
              </w:rPr>
            </w:pPr>
          </w:p>
        </w:tc>
      </w:tr>
      <w:tr w:rsidR="00963A63" w:rsidRPr="00D02DA3" w14:paraId="5FB3BB97" w14:textId="77777777" w:rsidTr="00963A63">
        <w:trPr>
          <w:cnfStyle w:val="000000100000" w:firstRow="0" w:lastRow="0" w:firstColumn="0" w:lastColumn="0" w:oddVBand="0" w:evenVBand="0" w:oddHBand="1" w:evenHBand="0" w:firstRowFirstColumn="0" w:firstRowLastColumn="0" w:lastRowFirstColumn="0" w:lastRowLastColumn="0"/>
          <w:trHeight w:val="323"/>
        </w:trPr>
        <w:tc>
          <w:tcPr>
            <w:tcW w:w="5575" w:type="dxa"/>
          </w:tcPr>
          <w:p w14:paraId="0000012F" w14:textId="77777777" w:rsidR="00963A63" w:rsidRPr="00D02DA3" w:rsidRDefault="00B32791">
            <w:pPr>
              <w:spacing w:before="20" w:after="20"/>
              <w:rPr>
                <w:rFonts w:asciiTheme="minorHAnsi" w:hAnsiTheme="minorHAnsi" w:cstheme="minorHAnsi"/>
              </w:rPr>
            </w:pPr>
            <w:r w:rsidRPr="00D02DA3">
              <w:rPr>
                <w:rFonts w:asciiTheme="minorHAnsi" w:hAnsiTheme="minorHAnsi" w:cstheme="minorHAnsi"/>
              </w:rPr>
              <w:t xml:space="preserve">At least twice annually, the person is informed of opportunities to join community organizations like recreation centers or gyms, clubs, libraries, bowling leagues, volunteer groups, etc.  </w:t>
            </w:r>
          </w:p>
        </w:tc>
        <w:tc>
          <w:tcPr>
            <w:tcW w:w="1036" w:type="dxa"/>
          </w:tcPr>
          <w:p w14:paraId="00000130" w14:textId="77777777" w:rsidR="00963A63" w:rsidRPr="00D02DA3" w:rsidRDefault="00963A63">
            <w:pPr>
              <w:spacing w:before="0" w:after="0"/>
              <w:rPr>
                <w:rFonts w:asciiTheme="minorHAnsi" w:hAnsiTheme="minorHAnsi" w:cstheme="minorHAnsi"/>
              </w:rPr>
            </w:pPr>
          </w:p>
        </w:tc>
        <w:tc>
          <w:tcPr>
            <w:tcW w:w="1036" w:type="dxa"/>
          </w:tcPr>
          <w:p w14:paraId="00000131" w14:textId="77777777" w:rsidR="00963A63" w:rsidRPr="00D02DA3" w:rsidRDefault="00963A63">
            <w:pPr>
              <w:spacing w:before="0" w:after="0"/>
              <w:rPr>
                <w:rFonts w:asciiTheme="minorHAnsi" w:hAnsiTheme="minorHAnsi" w:cstheme="minorHAnsi"/>
              </w:rPr>
            </w:pPr>
          </w:p>
        </w:tc>
        <w:tc>
          <w:tcPr>
            <w:tcW w:w="1258" w:type="dxa"/>
          </w:tcPr>
          <w:p w14:paraId="00000132" w14:textId="77777777" w:rsidR="00963A63" w:rsidRPr="00D02DA3" w:rsidRDefault="00963A63">
            <w:pPr>
              <w:spacing w:before="0" w:after="0"/>
              <w:rPr>
                <w:rFonts w:asciiTheme="minorHAnsi" w:hAnsiTheme="minorHAnsi" w:cstheme="minorHAnsi"/>
              </w:rPr>
            </w:pPr>
          </w:p>
        </w:tc>
        <w:tc>
          <w:tcPr>
            <w:tcW w:w="814" w:type="dxa"/>
          </w:tcPr>
          <w:p w14:paraId="00000133" w14:textId="77777777" w:rsidR="00963A63" w:rsidRPr="00D02DA3" w:rsidRDefault="00963A63">
            <w:pPr>
              <w:spacing w:before="0" w:after="0"/>
              <w:rPr>
                <w:rFonts w:asciiTheme="minorHAnsi" w:hAnsiTheme="minorHAnsi" w:cstheme="minorHAnsi"/>
              </w:rPr>
            </w:pPr>
          </w:p>
        </w:tc>
        <w:tc>
          <w:tcPr>
            <w:tcW w:w="1036" w:type="dxa"/>
          </w:tcPr>
          <w:p w14:paraId="00000134" w14:textId="77777777" w:rsidR="00963A63" w:rsidRPr="00D02DA3" w:rsidRDefault="00963A63">
            <w:pPr>
              <w:spacing w:before="0" w:after="0"/>
              <w:rPr>
                <w:rFonts w:asciiTheme="minorHAnsi" w:hAnsiTheme="minorHAnsi" w:cstheme="minorHAnsi"/>
              </w:rPr>
            </w:pPr>
          </w:p>
        </w:tc>
      </w:tr>
      <w:tr w:rsidR="00963A63" w:rsidRPr="00D02DA3" w14:paraId="0D307EAE" w14:textId="77777777" w:rsidTr="00963A63">
        <w:trPr>
          <w:cnfStyle w:val="000000010000" w:firstRow="0" w:lastRow="0" w:firstColumn="0" w:lastColumn="0" w:oddVBand="0" w:evenVBand="0" w:oddHBand="0" w:evenHBand="1" w:firstRowFirstColumn="0" w:firstRowLastColumn="0" w:lastRowFirstColumn="0" w:lastRowLastColumn="0"/>
          <w:trHeight w:val="323"/>
        </w:trPr>
        <w:tc>
          <w:tcPr>
            <w:tcW w:w="5575" w:type="dxa"/>
          </w:tcPr>
          <w:p w14:paraId="00000135" w14:textId="77777777" w:rsidR="00963A63" w:rsidRPr="00D02DA3" w:rsidRDefault="00B32791">
            <w:pPr>
              <w:spacing w:before="20" w:after="20"/>
              <w:rPr>
                <w:rFonts w:asciiTheme="minorHAnsi" w:hAnsiTheme="minorHAnsi" w:cstheme="minorHAnsi"/>
              </w:rPr>
            </w:pPr>
            <w:r w:rsidRPr="00D02DA3">
              <w:rPr>
                <w:rFonts w:asciiTheme="minorHAnsi" w:hAnsiTheme="minorHAnsi" w:cstheme="minorHAnsi"/>
              </w:rPr>
              <w:t>The person has opportunities, support and the necessary resources to participate in social media, if desired by the person</w:t>
            </w:r>
          </w:p>
        </w:tc>
        <w:tc>
          <w:tcPr>
            <w:tcW w:w="1036" w:type="dxa"/>
          </w:tcPr>
          <w:p w14:paraId="00000136" w14:textId="77777777" w:rsidR="00963A63" w:rsidRPr="00D02DA3" w:rsidRDefault="00963A63">
            <w:pPr>
              <w:spacing w:before="0" w:after="0"/>
              <w:rPr>
                <w:rFonts w:asciiTheme="minorHAnsi" w:hAnsiTheme="minorHAnsi" w:cstheme="minorHAnsi"/>
              </w:rPr>
            </w:pPr>
          </w:p>
        </w:tc>
        <w:tc>
          <w:tcPr>
            <w:tcW w:w="1036" w:type="dxa"/>
          </w:tcPr>
          <w:p w14:paraId="00000137" w14:textId="77777777" w:rsidR="00963A63" w:rsidRPr="00D02DA3" w:rsidRDefault="00963A63">
            <w:pPr>
              <w:spacing w:before="0" w:after="0"/>
              <w:rPr>
                <w:rFonts w:asciiTheme="minorHAnsi" w:hAnsiTheme="minorHAnsi" w:cstheme="minorHAnsi"/>
              </w:rPr>
            </w:pPr>
          </w:p>
        </w:tc>
        <w:tc>
          <w:tcPr>
            <w:tcW w:w="1258" w:type="dxa"/>
          </w:tcPr>
          <w:p w14:paraId="00000138" w14:textId="77777777" w:rsidR="00963A63" w:rsidRPr="00D02DA3" w:rsidRDefault="00963A63">
            <w:pPr>
              <w:spacing w:before="0" w:after="0"/>
              <w:rPr>
                <w:rFonts w:asciiTheme="minorHAnsi" w:hAnsiTheme="minorHAnsi" w:cstheme="minorHAnsi"/>
              </w:rPr>
            </w:pPr>
          </w:p>
        </w:tc>
        <w:tc>
          <w:tcPr>
            <w:tcW w:w="814" w:type="dxa"/>
          </w:tcPr>
          <w:p w14:paraId="00000139" w14:textId="77777777" w:rsidR="00963A63" w:rsidRPr="00D02DA3" w:rsidRDefault="00963A63">
            <w:pPr>
              <w:spacing w:before="0" w:after="0"/>
              <w:rPr>
                <w:rFonts w:asciiTheme="minorHAnsi" w:hAnsiTheme="minorHAnsi" w:cstheme="minorHAnsi"/>
              </w:rPr>
            </w:pPr>
          </w:p>
        </w:tc>
        <w:tc>
          <w:tcPr>
            <w:tcW w:w="1036" w:type="dxa"/>
          </w:tcPr>
          <w:p w14:paraId="0000013A" w14:textId="77777777" w:rsidR="00963A63" w:rsidRPr="00D02DA3" w:rsidRDefault="00963A63">
            <w:pPr>
              <w:spacing w:before="0" w:after="0"/>
              <w:rPr>
                <w:rFonts w:asciiTheme="minorHAnsi" w:hAnsiTheme="minorHAnsi" w:cstheme="minorHAnsi"/>
              </w:rPr>
            </w:pPr>
          </w:p>
        </w:tc>
      </w:tr>
    </w:tbl>
    <w:p w14:paraId="0000013B" w14:textId="77777777" w:rsidR="00963A63" w:rsidRPr="00D02DA3" w:rsidRDefault="00963A63">
      <w:pPr>
        <w:pStyle w:val="Heading3"/>
        <w:rPr>
          <w:rFonts w:cstheme="minorHAnsi"/>
          <w:sz w:val="16"/>
          <w:szCs w:val="16"/>
        </w:rPr>
      </w:pPr>
    </w:p>
    <w:tbl>
      <w:tblPr>
        <w:tblStyle w:val="a4"/>
        <w:tblW w:w="10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5575"/>
        <w:gridCol w:w="1036"/>
        <w:gridCol w:w="1036"/>
        <w:gridCol w:w="1168"/>
        <w:gridCol w:w="904"/>
        <w:gridCol w:w="1036"/>
      </w:tblGrid>
      <w:tr w:rsidR="00963A63" w:rsidRPr="00D02DA3" w14:paraId="18787F21" w14:textId="77777777" w:rsidTr="00963A63">
        <w:trPr>
          <w:cnfStyle w:val="100000000000" w:firstRow="1" w:lastRow="0" w:firstColumn="0" w:lastColumn="0" w:oddVBand="0" w:evenVBand="0" w:oddHBand="0" w:evenHBand="0" w:firstRowFirstColumn="0" w:firstRowLastColumn="0" w:lastRowFirstColumn="0" w:lastRowLastColumn="0"/>
          <w:trHeight w:val="647"/>
        </w:trPr>
        <w:tc>
          <w:tcPr>
            <w:tcW w:w="5575" w:type="dxa"/>
            <w:vAlign w:val="center"/>
          </w:tcPr>
          <w:p w14:paraId="0000013C"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Money and personal belongings</w:t>
            </w:r>
          </w:p>
        </w:tc>
        <w:tc>
          <w:tcPr>
            <w:tcW w:w="1036" w:type="dxa"/>
            <w:vAlign w:val="center"/>
          </w:tcPr>
          <w:p w14:paraId="0000013D"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Strongly disagree</w:t>
            </w:r>
          </w:p>
        </w:tc>
        <w:tc>
          <w:tcPr>
            <w:tcW w:w="1036" w:type="dxa"/>
            <w:vAlign w:val="center"/>
          </w:tcPr>
          <w:p w14:paraId="0000013E"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Disagree</w:t>
            </w:r>
          </w:p>
        </w:tc>
        <w:tc>
          <w:tcPr>
            <w:tcW w:w="1168" w:type="dxa"/>
            <w:vAlign w:val="center"/>
          </w:tcPr>
          <w:p w14:paraId="0000013F"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Don’t know or not applicable</w:t>
            </w:r>
          </w:p>
        </w:tc>
        <w:tc>
          <w:tcPr>
            <w:tcW w:w="904" w:type="dxa"/>
            <w:vAlign w:val="center"/>
          </w:tcPr>
          <w:p w14:paraId="00000140"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Agree</w:t>
            </w:r>
          </w:p>
        </w:tc>
        <w:tc>
          <w:tcPr>
            <w:tcW w:w="1036" w:type="dxa"/>
            <w:vAlign w:val="center"/>
          </w:tcPr>
          <w:p w14:paraId="00000141"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Strongly agree</w:t>
            </w:r>
          </w:p>
        </w:tc>
      </w:tr>
      <w:tr w:rsidR="00963A63" w:rsidRPr="00D02DA3" w14:paraId="61B1C504" w14:textId="77777777" w:rsidTr="00963A63">
        <w:trPr>
          <w:cnfStyle w:val="000000100000" w:firstRow="0" w:lastRow="0" w:firstColumn="0" w:lastColumn="0" w:oddVBand="0" w:evenVBand="0" w:oddHBand="1" w:evenHBand="0" w:firstRowFirstColumn="0" w:firstRowLastColumn="0" w:lastRowFirstColumn="0" w:lastRowLastColumn="0"/>
          <w:trHeight w:val="1115"/>
        </w:trPr>
        <w:tc>
          <w:tcPr>
            <w:tcW w:w="5575" w:type="dxa"/>
          </w:tcPr>
          <w:p w14:paraId="00000142"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 xml:space="preserve">The person has enough income or other financial resources to get the things they need and some of the things they want, </w:t>
            </w:r>
            <w:r w:rsidRPr="00D02DA3">
              <w:rPr>
                <w:rFonts w:asciiTheme="minorHAnsi" w:hAnsiTheme="minorHAnsi" w:cstheme="minorHAnsi"/>
                <w:b/>
              </w:rPr>
              <w:t>or</w:t>
            </w:r>
            <w:r w:rsidRPr="00D02DA3">
              <w:rPr>
                <w:rFonts w:asciiTheme="minorHAnsi" w:hAnsiTheme="minorHAnsi" w:cstheme="minorHAnsi"/>
              </w:rPr>
              <w:t xml:space="preserve"> there is a written plan to help the person become financially stable </w:t>
            </w:r>
          </w:p>
        </w:tc>
        <w:tc>
          <w:tcPr>
            <w:tcW w:w="1036" w:type="dxa"/>
          </w:tcPr>
          <w:p w14:paraId="00000143" w14:textId="77777777" w:rsidR="00963A63" w:rsidRPr="00D02DA3" w:rsidRDefault="00963A63">
            <w:pPr>
              <w:spacing w:before="0" w:after="0"/>
              <w:rPr>
                <w:rFonts w:asciiTheme="minorHAnsi" w:hAnsiTheme="minorHAnsi" w:cstheme="minorHAnsi"/>
              </w:rPr>
            </w:pPr>
          </w:p>
        </w:tc>
        <w:tc>
          <w:tcPr>
            <w:tcW w:w="1036" w:type="dxa"/>
          </w:tcPr>
          <w:p w14:paraId="00000144" w14:textId="77777777" w:rsidR="00963A63" w:rsidRPr="00D02DA3" w:rsidRDefault="00963A63">
            <w:pPr>
              <w:spacing w:before="0" w:after="0"/>
              <w:rPr>
                <w:rFonts w:asciiTheme="minorHAnsi" w:hAnsiTheme="minorHAnsi" w:cstheme="minorHAnsi"/>
              </w:rPr>
            </w:pPr>
          </w:p>
        </w:tc>
        <w:tc>
          <w:tcPr>
            <w:tcW w:w="1168" w:type="dxa"/>
          </w:tcPr>
          <w:p w14:paraId="00000145" w14:textId="77777777" w:rsidR="00963A63" w:rsidRPr="00D02DA3" w:rsidRDefault="00963A63">
            <w:pPr>
              <w:spacing w:before="0" w:after="0"/>
              <w:rPr>
                <w:rFonts w:asciiTheme="minorHAnsi" w:hAnsiTheme="minorHAnsi" w:cstheme="minorHAnsi"/>
              </w:rPr>
            </w:pPr>
          </w:p>
        </w:tc>
        <w:tc>
          <w:tcPr>
            <w:tcW w:w="904" w:type="dxa"/>
          </w:tcPr>
          <w:p w14:paraId="00000146" w14:textId="77777777" w:rsidR="00963A63" w:rsidRPr="00D02DA3" w:rsidRDefault="00963A63">
            <w:pPr>
              <w:spacing w:before="0" w:after="0"/>
              <w:rPr>
                <w:rFonts w:asciiTheme="minorHAnsi" w:hAnsiTheme="minorHAnsi" w:cstheme="minorHAnsi"/>
              </w:rPr>
            </w:pPr>
          </w:p>
        </w:tc>
        <w:tc>
          <w:tcPr>
            <w:tcW w:w="1036" w:type="dxa"/>
          </w:tcPr>
          <w:p w14:paraId="00000147" w14:textId="77777777" w:rsidR="00963A63" w:rsidRPr="00D02DA3" w:rsidRDefault="00963A63">
            <w:pPr>
              <w:spacing w:before="0" w:after="0"/>
              <w:rPr>
                <w:rFonts w:asciiTheme="minorHAnsi" w:hAnsiTheme="minorHAnsi" w:cstheme="minorHAnsi"/>
              </w:rPr>
            </w:pPr>
          </w:p>
        </w:tc>
      </w:tr>
      <w:tr w:rsidR="00963A63" w:rsidRPr="00D02DA3" w14:paraId="7BE014D9" w14:textId="77777777" w:rsidTr="00963A63">
        <w:trPr>
          <w:cnfStyle w:val="000000010000" w:firstRow="0" w:lastRow="0" w:firstColumn="0" w:lastColumn="0" w:oddVBand="0" w:evenVBand="0" w:oddHBand="0" w:evenHBand="1" w:firstRowFirstColumn="0" w:firstRowLastColumn="0" w:lastRowFirstColumn="0" w:lastRowLastColumn="0"/>
          <w:trHeight w:val="1187"/>
        </w:trPr>
        <w:tc>
          <w:tcPr>
            <w:tcW w:w="5575" w:type="dxa"/>
          </w:tcPr>
          <w:p w14:paraId="00000148" w14:textId="77777777" w:rsidR="00963A63" w:rsidRPr="00D02DA3" w:rsidRDefault="00B32791">
            <w:pPr>
              <w:spacing w:before="40" w:after="0"/>
              <w:rPr>
                <w:rFonts w:asciiTheme="minorHAnsi" w:hAnsiTheme="minorHAnsi" w:cstheme="minorHAnsi"/>
              </w:rPr>
            </w:pPr>
            <w:r w:rsidRPr="00D02DA3">
              <w:rPr>
                <w:rFonts w:asciiTheme="minorHAnsi" w:hAnsiTheme="minorHAnsi" w:cstheme="minorHAnsi"/>
              </w:rPr>
              <w:t>The person owns and has unlimited access to the personal items they value the most (for example: cell phone, bus pass, bike, video games, computer, etc.) (does not include legal orders or rights restrictions for safety)</w:t>
            </w:r>
          </w:p>
        </w:tc>
        <w:tc>
          <w:tcPr>
            <w:tcW w:w="1036" w:type="dxa"/>
          </w:tcPr>
          <w:p w14:paraId="00000149" w14:textId="77777777" w:rsidR="00963A63" w:rsidRPr="00D02DA3" w:rsidRDefault="00963A63">
            <w:pPr>
              <w:spacing w:before="0" w:after="0"/>
              <w:rPr>
                <w:rFonts w:asciiTheme="minorHAnsi" w:hAnsiTheme="minorHAnsi" w:cstheme="minorHAnsi"/>
              </w:rPr>
            </w:pPr>
          </w:p>
        </w:tc>
        <w:tc>
          <w:tcPr>
            <w:tcW w:w="1036" w:type="dxa"/>
          </w:tcPr>
          <w:p w14:paraId="0000014A" w14:textId="77777777" w:rsidR="00963A63" w:rsidRPr="00D02DA3" w:rsidRDefault="00963A63">
            <w:pPr>
              <w:spacing w:before="0" w:after="0"/>
              <w:rPr>
                <w:rFonts w:asciiTheme="minorHAnsi" w:hAnsiTheme="minorHAnsi" w:cstheme="minorHAnsi"/>
              </w:rPr>
            </w:pPr>
          </w:p>
        </w:tc>
        <w:tc>
          <w:tcPr>
            <w:tcW w:w="1168" w:type="dxa"/>
          </w:tcPr>
          <w:p w14:paraId="0000014B" w14:textId="77777777" w:rsidR="00963A63" w:rsidRPr="00D02DA3" w:rsidRDefault="00963A63">
            <w:pPr>
              <w:spacing w:before="0" w:after="0"/>
              <w:rPr>
                <w:rFonts w:asciiTheme="minorHAnsi" w:hAnsiTheme="minorHAnsi" w:cstheme="minorHAnsi"/>
              </w:rPr>
            </w:pPr>
          </w:p>
        </w:tc>
        <w:tc>
          <w:tcPr>
            <w:tcW w:w="904" w:type="dxa"/>
          </w:tcPr>
          <w:p w14:paraId="0000014C" w14:textId="77777777" w:rsidR="00963A63" w:rsidRPr="00D02DA3" w:rsidRDefault="00963A63">
            <w:pPr>
              <w:spacing w:before="0" w:after="0"/>
              <w:rPr>
                <w:rFonts w:asciiTheme="minorHAnsi" w:hAnsiTheme="minorHAnsi" w:cstheme="minorHAnsi"/>
              </w:rPr>
            </w:pPr>
          </w:p>
        </w:tc>
        <w:tc>
          <w:tcPr>
            <w:tcW w:w="1036" w:type="dxa"/>
          </w:tcPr>
          <w:p w14:paraId="0000014D" w14:textId="77777777" w:rsidR="00963A63" w:rsidRPr="00D02DA3" w:rsidRDefault="00963A63">
            <w:pPr>
              <w:spacing w:before="0" w:after="0"/>
              <w:rPr>
                <w:rFonts w:asciiTheme="minorHAnsi" w:hAnsiTheme="minorHAnsi" w:cstheme="minorHAnsi"/>
              </w:rPr>
            </w:pPr>
          </w:p>
        </w:tc>
      </w:tr>
      <w:tr w:rsidR="00963A63" w:rsidRPr="00D02DA3" w14:paraId="5E8CC656" w14:textId="77777777" w:rsidTr="00963A63">
        <w:trPr>
          <w:cnfStyle w:val="000000100000" w:firstRow="0" w:lastRow="0" w:firstColumn="0" w:lastColumn="0" w:oddVBand="0" w:evenVBand="0" w:oddHBand="1" w:evenHBand="0" w:firstRowFirstColumn="0" w:firstRowLastColumn="0" w:lastRowFirstColumn="0" w:lastRowLastColumn="0"/>
          <w:trHeight w:val="593"/>
        </w:trPr>
        <w:tc>
          <w:tcPr>
            <w:tcW w:w="5575" w:type="dxa"/>
          </w:tcPr>
          <w:p w14:paraId="0000014E" w14:textId="77777777" w:rsidR="00963A63" w:rsidRPr="00D02DA3" w:rsidRDefault="00B32791">
            <w:pPr>
              <w:spacing w:before="20" w:after="0"/>
              <w:rPr>
                <w:rFonts w:asciiTheme="minorHAnsi" w:hAnsiTheme="minorHAnsi" w:cstheme="minorHAnsi"/>
              </w:rPr>
            </w:pPr>
            <w:r w:rsidRPr="00D02DA3">
              <w:rPr>
                <w:rFonts w:asciiTheme="minorHAnsi" w:hAnsiTheme="minorHAnsi" w:cstheme="minorHAnsi"/>
              </w:rPr>
              <w:t>The person’s belongings are respected by staff, roommates and visitors</w:t>
            </w:r>
          </w:p>
        </w:tc>
        <w:tc>
          <w:tcPr>
            <w:tcW w:w="1036" w:type="dxa"/>
          </w:tcPr>
          <w:p w14:paraId="0000014F" w14:textId="77777777" w:rsidR="00963A63" w:rsidRPr="00D02DA3" w:rsidRDefault="00963A63">
            <w:pPr>
              <w:spacing w:before="0" w:after="0"/>
              <w:rPr>
                <w:rFonts w:asciiTheme="minorHAnsi" w:hAnsiTheme="minorHAnsi" w:cstheme="minorHAnsi"/>
              </w:rPr>
            </w:pPr>
          </w:p>
        </w:tc>
        <w:tc>
          <w:tcPr>
            <w:tcW w:w="1036" w:type="dxa"/>
          </w:tcPr>
          <w:p w14:paraId="00000150" w14:textId="77777777" w:rsidR="00963A63" w:rsidRPr="00D02DA3" w:rsidRDefault="00963A63">
            <w:pPr>
              <w:spacing w:before="0" w:after="0"/>
              <w:rPr>
                <w:rFonts w:asciiTheme="minorHAnsi" w:hAnsiTheme="minorHAnsi" w:cstheme="minorHAnsi"/>
              </w:rPr>
            </w:pPr>
          </w:p>
        </w:tc>
        <w:tc>
          <w:tcPr>
            <w:tcW w:w="1168" w:type="dxa"/>
          </w:tcPr>
          <w:p w14:paraId="00000151" w14:textId="77777777" w:rsidR="00963A63" w:rsidRPr="00D02DA3" w:rsidRDefault="00963A63">
            <w:pPr>
              <w:spacing w:before="0" w:after="0"/>
              <w:rPr>
                <w:rFonts w:asciiTheme="minorHAnsi" w:hAnsiTheme="minorHAnsi" w:cstheme="minorHAnsi"/>
              </w:rPr>
            </w:pPr>
          </w:p>
        </w:tc>
        <w:tc>
          <w:tcPr>
            <w:tcW w:w="904" w:type="dxa"/>
          </w:tcPr>
          <w:p w14:paraId="00000152" w14:textId="77777777" w:rsidR="00963A63" w:rsidRPr="00D02DA3" w:rsidRDefault="00963A63">
            <w:pPr>
              <w:spacing w:before="0" w:after="0"/>
              <w:rPr>
                <w:rFonts w:asciiTheme="minorHAnsi" w:hAnsiTheme="minorHAnsi" w:cstheme="minorHAnsi"/>
              </w:rPr>
            </w:pPr>
          </w:p>
        </w:tc>
        <w:tc>
          <w:tcPr>
            <w:tcW w:w="1036" w:type="dxa"/>
          </w:tcPr>
          <w:p w14:paraId="00000153" w14:textId="77777777" w:rsidR="00963A63" w:rsidRPr="00D02DA3" w:rsidRDefault="00963A63">
            <w:pPr>
              <w:spacing w:before="0" w:after="0"/>
              <w:rPr>
                <w:rFonts w:asciiTheme="minorHAnsi" w:hAnsiTheme="minorHAnsi" w:cstheme="minorHAnsi"/>
              </w:rPr>
            </w:pPr>
          </w:p>
        </w:tc>
      </w:tr>
      <w:tr w:rsidR="00963A63" w:rsidRPr="00D02DA3" w14:paraId="59A1B4AC" w14:textId="77777777" w:rsidTr="00963A63">
        <w:trPr>
          <w:cnfStyle w:val="000000010000" w:firstRow="0" w:lastRow="0" w:firstColumn="0" w:lastColumn="0" w:oddVBand="0" w:evenVBand="0" w:oddHBand="0" w:evenHBand="1" w:firstRowFirstColumn="0" w:firstRowLastColumn="0" w:lastRowFirstColumn="0" w:lastRowLastColumn="0"/>
          <w:trHeight w:val="872"/>
        </w:trPr>
        <w:tc>
          <w:tcPr>
            <w:tcW w:w="5575" w:type="dxa"/>
          </w:tcPr>
          <w:p w14:paraId="00000154"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The person has multiple clothing options to choose from each day that are weather appropriate, fit well, and are free from holes or defects (unless desired by the person)</w:t>
            </w:r>
          </w:p>
        </w:tc>
        <w:tc>
          <w:tcPr>
            <w:tcW w:w="1036" w:type="dxa"/>
          </w:tcPr>
          <w:p w14:paraId="00000155" w14:textId="77777777" w:rsidR="00963A63" w:rsidRPr="00D02DA3" w:rsidRDefault="00963A63">
            <w:pPr>
              <w:spacing w:before="0" w:after="0"/>
              <w:rPr>
                <w:rFonts w:asciiTheme="minorHAnsi" w:hAnsiTheme="minorHAnsi" w:cstheme="minorHAnsi"/>
              </w:rPr>
            </w:pPr>
          </w:p>
        </w:tc>
        <w:tc>
          <w:tcPr>
            <w:tcW w:w="1036" w:type="dxa"/>
          </w:tcPr>
          <w:p w14:paraId="00000156" w14:textId="77777777" w:rsidR="00963A63" w:rsidRPr="00D02DA3" w:rsidRDefault="00963A63">
            <w:pPr>
              <w:spacing w:before="0" w:after="0"/>
              <w:rPr>
                <w:rFonts w:asciiTheme="minorHAnsi" w:hAnsiTheme="minorHAnsi" w:cstheme="minorHAnsi"/>
              </w:rPr>
            </w:pPr>
          </w:p>
        </w:tc>
        <w:tc>
          <w:tcPr>
            <w:tcW w:w="1168" w:type="dxa"/>
          </w:tcPr>
          <w:p w14:paraId="00000157" w14:textId="77777777" w:rsidR="00963A63" w:rsidRPr="00D02DA3" w:rsidRDefault="00963A63">
            <w:pPr>
              <w:spacing w:before="0" w:after="0"/>
              <w:rPr>
                <w:rFonts w:asciiTheme="minorHAnsi" w:hAnsiTheme="minorHAnsi" w:cstheme="minorHAnsi"/>
              </w:rPr>
            </w:pPr>
          </w:p>
        </w:tc>
        <w:tc>
          <w:tcPr>
            <w:tcW w:w="904" w:type="dxa"/>
          </w:tcPr>
          <w:p w14:paraId="00000158" w14:textId="77777777" w:rsidR="00963A63" w:rsidRPr="00D02DA3" w:rsidRDefault="00963A63">
            <w:pPr>
              <w:spacing w:before="0" w:after="0"/>
              <w:rPr>
                <w:rFonts w:asciiTheme="minorHAnsi" w:hAnsiTheme="minorHAnsi" w:cstheme="minorHAnsi"/>
              </w:rPr>
            </w:pPr>
          </w:p>
        </w:tc>
        <w:tc>
          <w:tcPr>
            <w:tcW w:w="1036" w:type="dxa"/>
          </w:tcPr>
          <w:p w14:paraId="00000159" w14:textId="77777777" w:rsidR="00963A63" w:rsidRPr="00D02DA3" w:rsidRDefault="00963A63">
            <w:pPr>
              <w:spacing w:before="0" w:after="0"/>
              <w:rPr>
                <w:rFonts w:asciiTheme="minorHAnsi" w:hAnsiTheme="minorHAnsi" w:cstheme="minorHAnsi"/>
              </w:rPr>
            </w:pPr>
          </w:p>
        </w:tc>
      </w:tr>
    </w:tbl>
    <w:p w14:paraId="0000015A" w14:textId="77777777" w:rsidR="00963A63" w:rsidRPr="00D02DA3" w:rsidRDefault="00963A63">
      <w:pPr>
        <w:rPr>
          <w:rFonts w:asciiTheme="minorHAnsi" w:hAnsiTheme="minorHAnsi" w:cstheme="minorHAnsi"/>
        </w:rPr>
      </w:pPr>
    </w:p>
    <w:p w14:paraId="0000015B" w14:textId="77777777" w:rsidR="00963A63" w:rsidRPr="00D02DA3" w:rsidRDefault="00963A63">
      <w:pPr>
        <w:rPr>
          <w:rFonts w:asciiTheme="minorHAnsi" w:hAnsiTheme="minorHAnsi" w:cstheme="minorHAnsi"/>
        </w:rPr>
      </w:pPr>
    </w:p>
    <w:p w14:paraId="0000015C" w14:textId="77777777" w:rsidR="00963A63" w:rsidRPr="00D02DA3" w:rsidRDefault="00963A63">
      <w:pPr>
        <w:pStyle w:val="Heading3"/>
        <w:rPr>
          <w:rFonts w:cstheme="minorHAnsi"/>
        </w:rPr>
      </w:pPr>
    </w:p>
    <w:tbl>
      <w:tblPr>
        <w:tblStyle w:val="a5"/>
        <w:tblW w:w="10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5575"/>
        <w:gridCol w:w="1036"/>
        <w:gridCol w:w="1036"/>
        <w:gridCol w:w="1168"/>
        <w:gridCol w:w="904"/>
        <w:gridCol w:w="1036"/>
      </w:tblGrid>
      <w:tr w:rsidR="00963A63" w:rsidRPr="00D02DA3" w14:paraId="2B9D05C0" w14:textId="77777777" w:rsidTr="00963A63">
        <w:trPr>
          <w:cnfStyle w:val="100000000000" w:firstRow="1" w:lastRow="0" w:firstColumn="0" w:lastColumn="0" w:oddVBand="0" w:evenVBand="0" w:oddHBand="0" w:evenHBand="0" w:firstRowFirstColumn="0" w:firstRowLastColumn="0" w:lastRowFirstColumn="0" w:lastRowLastColumn="0"/>
          <w:trHeight w:val="647"/>
        </w:trPr>
        <w:tc>
          <w:tcPr>
            <w:tcW w:w="5575" w:type="dxa"/>
            <w:vAlign w:val="center"/>
          </w:tcPr>
          <w:p w14:paraId="0000015D"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Physical and mental health</w:t>
            </w:r>
          </w:p>
        </w:tc>
        <w:tc>
          <w:tcPr>
            <w:tcW w:w="1036" w:type="dxa"/>
            <w:vAlign w:val="center"/>
          </w:tcPr>
          <w:p w14:paraId="0000015E"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Strongly disagree</w:t>
            </w:r>
          </w:p>
        </w:tc>
        <w:tc>
          <w:tcPr>
            <w:tcW w:w="1036" w:type="dxa"/>
            <w:vAlign w:val="center"/>
          </w:tcPr>
          <w:p w14:paraId="0000015F"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Disagree</w:t>
            </w:r>
          </w:p>
        </w:tc>
        <w:tc>
          <w:tcPr>
            <w:tcW w:w="1168" w:type="dxa"/>
            <w:vAlign w:val="center"/>
          </w:tcPr>
          <w:p w14:paraId="00000160"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Don’t know or not applicable</w:t>
            </w:r>
          </w:p>
        </w:tc>
        <w:tc>
          <w:tcPr>
            <w:tcW w:w="904" w:type="dxa"/>
            <w:vAlign w:val="center"/>
          </w:tcPr>
          <w:p w14:paraId="00000161"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Agree</w:t>
            </w:r>
          </w:p>
        </w:tc>
        <w:tc>
          <w:tcPr>
            <w:tcW w:w="1036" w:type="dxa"/>
            <w:vAlign w:val="center"/>
          </w:tcPr>
          <w:p w14:paraId="00000162"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Strongly agree</w:t>
            </w:r>
          </w:p>
        </w:tc>
      </w:tr>
      <w:tr w:rsidR="00963A63" w:rsidRPr="00D02DA3" w14:paraId="41F2535E" w14:textId="77777777" w:rsidTr="00963A63">
        <w:trPr>
          <w:cnfStyle w:val="000000100000" w:firstRow="0" w:lastRow="0" w:firstColumn="0" w:lastColumn="0" w:oddVBand="0" w:evenVBand="0" w:oddHBand="1" w:evenHBand="0" w:firstRowFirstColumn="0" w:firstRowLastColumn="0" w:lastRowFirstColumn="0" w:lastRowLastColumn="0"/>
          <w:trHeight w:val="755"/>
        </w:trPr>
        <w:tc>
          <w:tcPr>
            <w:tcW w:w="5575" w:type="dxa"/>
          </w:tcPr>
          <w:p w14:paraId="00000163" w14:textId="77777777" w:rsidR="00963A63" w:rsidRPr="00D02DA3" w:rsidRDefault="00B32791">
            <w:pPr>
              <w:spacing w:before="20" w:after="20"/>
              <w:rPr>
                <w:rFonts w:asciiTheme="minorHAnsi" w:hAnsiTheme="minorHAnsi" w:cstheme="minorHAnsi"/>
              </w:rPr>
            </w:pPr>
            <w:r w:rsidRPr="00D02DA3">
              <w:rPr>
                <w:rFonts w:asciiTheme="minorHAnsi" w:hAnsiTheme="minorHAnsi" w:cstheme="minorHAnsi"/>
              </w:rPr>
              <w:t xml:space="preserve">The person has been given opportunities to see specialists for medical issues (for example: a pain specialist, chiropractor, psychiatrist, etc.) </w:t>
            </w:r>
          </w:p>
        </w:tc>
        <w:tc>
          <w:tcPr>
            <w:tcW w:w="1036" w:type="dxa"/>
          </w:tcPr>
          <w:p w14:paraId="00000164" w14:textId="77777777" w:rsidR="00963A63" w:rsidRPr="00D02DA3" w:rsidRDefault="00963A63">
            <w:pPr>
              <w:spacing w:before="0" w:after="0"/>
              <w:rPr>
                <w:rFonts w:asciiTheme="minorHAnsi" w:hAnsiTheme="minorHAnsi" w:cstheme="minorHAnsi"/>
              </w:rPr>
            </w:pPr>
          </w:p>
        </w:tc>
        <w:tc>
          <w:tcPr>
            <w:tcW w:w="1036" w:type="dxa"/>
          </w:tcPr>
          <w:p w14:paraId="00000165" w14:textId="77777777" w:rsidR="00963A63" w:rsidRPr="00D02DA3" w:rsidRDefault="00963A63">
            <w:pPr>
              <w:spacing w:before="0" w:after="0"/>
              <w:rPr>
                <w:rFonts w:asciiTheme="minorHAnsi" w:hAnsiTheme="minorHAnsi" w:cstheme="minorHAnsi"/>
              </w:rPr>
            </w:pPr>
          </w:p>
        </w:tc>
        <w:tc>
          <w:tcPr>
            <w:tcW w:w="1168" w:type="dxa"/>
          </w:tcPr>
          <w:p w14:paraId="00000166" w14:textId="77777777" w:rsidR="00963A63" w:rsidRPr="00D02DA3" w:rsidRDefault="00963A63">
            <w:pPr>
              <w:spacing w:before="0" w:after="0"/>
              <w:rPr>
                <w:rFonts w:asciiTheme="minorHAnsi" w:hAnsiTheme="minorHAnsi" w:cstheme="minorHAnsi"/>
              </w:rPr>
            </w:pPr>
          </w:p>
        </w:tc>
        <w:tc>
          <w:tcPr>
            <w:tcW w:w="904" w:type="dxa"/>
          </w:tcPr>
          <w:p w14:paraId="00000167" w14:textId="77777777" w:rsidR="00963A63" w:rsidRPr="00D02DA3" w:rsidRDefault="00963A63">
            <w:pPr>
              <w:spacing w:before="0" w:after="0"/>
              <w:rPr>
                <w:rFonts w:asciiTheme="minorHAnsi" w:hAnsiTheme="minorHAnsi" w:cstheme="minorHAnsi"/>
              </w:rPr>
            </w:pPr>
          </w:p>
        </w:tc>
        <w:tc>
          <w:tcPr>
            <w:tcW w:w="1036" w:type="dxa"/>
          </w:tcPr>
          <w:p w14:paraId="00000168" w14:textId="77777777" w:rsidR="00963A63" w:rsidRPr="00D02DA3" w:rsidRDefault="00963A63">
            <w:pPr>
              <w:spacing w:before="0" w:after="0"/>
              <w:rPr>
                <w:rFonts w:asciiTheme="minorHAnsi" w:hAnsiTheme="minorHAnsi" w:cstheme="minorHAnsi"/>
              </w:rPr>
            </w:pPr>
          </w:p>
        </w:tc>
      </w:tr>
      <w:tr w:rsidR="00963A63" w:rsidRPr="00D02DA3" w14:paraId="087514F8" w14:textId="77777777" w:rsidTr="00963A63">
        <w:trPr>
          <w:cnfStyle w:val="000000010000" w:firstRow="0" w:lastRow="0" w:firstColumn="0" w:lastColumn="0" w:oddVBand="0" w:evenVBand="0" w:oddHBand="0" w:evenHBand="1" w:firstRowFirstColumn="0" w:firstRowLastColumn="0" w:lastRowFirstColumn="0" w:lastRowLastColumn="0"/>
          <w:trHeight w:val="593"/>
        </w:trPr>
        <w:tc>
          <w:tcPr>
            <w:tcW w:w="5575" w:type="dxa"/>
          </w:tcPr>
          <w:p w14:paraId="00000169" w14:textId="77777777" w:rsidR="00963A63" w:rsidRPr="00D02DA3" w:rsidRDefault="00B32791">
            <w:pPr>
              <w:spacing w:before="20" w:after="20"/>
              <w:rPr>
                <w:rFonts w:asciiTheme="minorHAnsi" w:hAnsiTheme="minorHAnsi" w:cstheme="minorHAnsi"/>
              </w:rPr>
            </w:pPr>
            <w:r w:rsidRPr="00D02DA3">
              <w:rPr>
                <w:rFonts w:asciiTheme="minorHAnsi" w:hAnsiTheme="minorHAnsi" w:cstheme="minorHAnsi"/>
              </w:rPr>
              <w:t>There is a written plan to maintain or improve the person’s physical health</w:t>
            </w:r>
          </w:p>
        </w:tc>
        <w:tc>
          <w:tcPr>
            <w:tcW w:w="1036" w:type="dxa"/>
          </w:tcPr>
          <w:p w14:paraId="0000016A" w14:textId="77777777" w:rsidR="00963A63" w:rsidRPr="00D02DA3" w:rsidRDefault="00963A63">
            <w:pPr>
              <w:spacing w:before="0" w:after="0"/>
              <w:rPr>
                <w:rFonts w:asciiTheme="minorHAnsi" w:hAnsiTheme="minorHAnsi" w:cstheme="minorHAnsi"/>
              </w:rPr>
            </w:pPr>
          </w:p>
        </w:tc>
        <w:tc>
          <w:tcPr>
            <w:tcW w:w="1036" w:type="dxa"/>
          </w:tcPr>
          <w:p w14:paraId="0000016B" w14:textId="77777777" w:rsidR="00963A63" w:rsidRPr="00D02DA3" w:rsidRDefault="00963A63">
            <w:pPr>
              <w:spacing w:before="0" w:after="0"/>
              <w:rPr>
                <w:rFonts w:asciiTheme="minorHAnsi" w:hAnsiTheme="minorHAnsi" w:cstheme="minorHAnsi"/>
              </w:rPr>
            </w:pPr>
          </w:p>
        </w:tc>
        <w:tc>
          <w:tcPr>
            <w:tcW w:w="1168" w:type="dxa"/>
          </w:tcPr>
          <w:p w14:paraId="0000016C" w14:textId="77777777" w:rsidR="00963A63" w:rsidRPr="00D02DA3" w:rsidRDefault="00963A63">
            <w:pPr>
              <w:spacing w:before="0" w:after="0"/>
              <w:rPr>
                <w:rFonts w:asciiTheme="minorHAnsi" w:hAnsiTheme="minorHAnsi" w:cstheme="minorHAnsi"/>
              </w:rPr>
            </w:pPr>
          </w:p>
        </w:tc>
        <w:tc>
          <w:tcPr>
            <w:tcW w:w="904" w:type="dxa"/>
          </w:tcPr>
          <w:p w14:paraId="0000016D" w14:textId="77777777" w:rsidR="00963A63" w:rsidRPr="00D02DA3" w:rsidRDefault="00963A63">
            <w:pPr>
              <w:spacing w:before="0" w:after="0"/>
              <w:rPr>
                <w:rFonts w:asciiTheme="minorHAnsi" w:hAnsiTheme="minorHAnsi" w:cstheme="minorHAnsi"/>
              </w:rPr>
            </w:pPr>
          </w:p>
        </w:tc>
        <w:tc>
          <w:tcPr>
            <w:tcW w:w="1036" w:type="dxa"/>
          </w:tcPr>
          <w:p w14:paraId="0000016E" w14:textId="77777777" w:rsidR="00963A63" w:rsidRPr="00D02DA3" w:rsidRDefault="00963A63">
            <w:pPr>
              <w:spacing w:before="0" w:after="0"/>
              <w:rPr>
                <w:rFonts w:asciiTheme="minorHAnsi" w:hAnsiTheme="minorHAnsi" w:cstheme="minorHAnsi"/>
              </w:rPr>
            </w:pPr>
          </w:p>
        </w:tc>
      </w:tr>
      <w:tr w:rsidR="00963A63" w:rsidRPr="00D02DA3" w14:paraId="0EB21D14" w14:textId="77777777" w:rsidTr="00963A63">
        <w:trPr>
          <w:cnfStyle w:val="000000100000" w:firstRow="0" w:lastRow="0" w:firstColumn="0" w:lastColumn="0" w:oddVBand="0" w:evenVBand="0" w:oddHBand="1" w:evenHBand="0" w:firstRowFirstColumn="0" w:firstRowLastColumn="0" w:lastRowFirstColumn="0" w:lastRowLastColumn="0"/>
          <w:trHeight w:val="512"/>
        </w:trPr>
        <w:tc>
          <w:tcPr>
            <w:tcW w:w="5575" w:type="dxa"/>
          </w:tcPr>
          <w:p w14:paraId="0000016F" w14:textId="77777777" w:rsidR="00963A63" w:rsidRPr="00D02DA3" w:rsidRDefault="00B32791">
            <w:pPr>
              <w:spacing w:before="20" w:after="20"/>
              <w:rPr>
                <w:rFonts w:asciiTheme="minorHAnsi" w:hAnsiTheme="minorHAnsi" w:cstheme="minorHAnsi"/>
              </w:rPr>
            </w:pPr>
            <w:r w:rsidRPr="00D02DA3">
              <w:rPr>
                <w:rFonts w:asciiTheme="minorHAnsi" w:hAnsiTheme="minorHAnsi" w:cstheme="minorHAnsi"/>
              </w:rPr>
              <w:t>There is a written plan to maintain or improve the person’s mental health</w:t>
            </w:r>
          </w:p>
        </w:tc>
        <w:tc>
          <w:tcPr>
            <w:tcW w:w="1036" w:type="dxa"/>
          </w:tcPr>
          <w:p w14:paraId="00000170" w14:textId="77777777" w:rsidR="00963A63" w:rsidRPr="00D02DA3" w:rsidRDefault="00963A63">
            <w:pPr>
              <w:spacing w:before="0" w:after="0"/>
              <w:rPr>
                <w:rFonts w:asciiTheme="minorHAnsi" w:hAnsiTheme="minorHAnsi" w:cstheme="minorHAnsi"/>
              </w:rPr>
            </w:pPr>
          </w:p>
        </w:tc>
        <w:tc>
          <w:tcPr>
            <w:tcW w:w="1036" w:type="dxa"/>
          </w:tcPr>
          <w:p w14:paraId="00000171" w14:textId="77777777" w:rsidR="00963A63" w:rsidRPr="00D02DA3" w:rsidRDefault="00963A63">
            <w:pPr>
              <w:spacing w:before="0" w:after="0"/>
              <w:rPr>
                <w:rFonts w:asciiTheme="minorHAnsi" w:hAnsiTheme="minorHAnsi" w:cstheme="minorHAnsi"/>
              </w:rPr>
            </w:pPr>
          </w:p>
        </w:tc>
        <w:tc>
          <w:tcPr>
            <w:tcW w:w="1168" w:type="dxa"/>
          </w:tcPr>
          <w:p w14:paraId="00000172" w14:textId="77777777" w:rsidR="00963A63" w:rsidRPr="00D02DA3" w:rsidRDefault="00963A63">
            <w:pPr>
              <w:spacing w:before="0" w:after="0"/>
              <w:rPr>
                <w:rFonts w:asciiTheme="minorHAnsi" w:hAnsiTheme="minorHAnsi" w:cstheme="minorHAnsi"/>
              </w:rPr>
            </w:pPr>
          </w:p>
        </w:tc>
        <w:tc>
          <w:tcPr>
            <w:tcW w:w="904" w:type="dxa"/>
          </w:tcPr>
          <w:p w14:paraId="00000173" w14:textId="77777777" w:rsidR="00963A63" w:rsidRPr="00D02DA3" w:rsidRDefault="00963A63">
            <w:pPr>
              <w:spacing w:before="0" w:after="0"/>
              <w:rPr>
                <w:rFonts w:asciiTheme="minorHAnsi" w:hAnsiTheme="minorHAnsi" w:cstheme="minorHAnsi"/>
              </w:rPr>
            </w:pPr>
          </w:p>
        </w:tc>
        <w:tc>
          <w:tcPr>
            <w:tcW w:w="1036" w:type="dxa"/>
          </w:tcPr>
          <w:p w14:paraId="00000174" w14:textId="77777777" w:rsidR="00963A63" w:rsidRPr="00D02DA3" w:rsidRDefault="00963A63">
            <w:pPr>
              <w:spacing w:before="0" w:after="0"/>
              <w:rPr>
                <w:rFonts w:asciiTheme="minorHAnsi" w:hAnsiTheme="minorHAnsi" w:cstheme="minorHAnsi"/>
              </w:rPr>
            </w:pPr>
          </w:p>
        </w:tc>
      </w:tr>
      <w:tr w:rsidR="00963A63" w:rsidRPr="00D02DA3" w14:paraId="62123778" w14:textId="77777777" w:rsidTr="00963A63">
        <w:trPr>
          <w:cnfStyle w:val="000000010000" w:firstRow="0" w:lastRow="0" w:firstColumn="0" w:lastColumn="0" w:oddVBand="0" w:evenVBand="0" w:oddHBand="0" w:evenHBand="1" w:firstRowFirstColumn="0" w:firstRowLastColumn="0" w:lastRowFirstColumn="0" w:lastRowLastColumn="0"/>
          <w:trHeight w:val="530"/>
        </w:trPr>
        <w:tc>
          <w:tcPr>
            <w:tcW w:w="5575" w:type="dxa"/>
          </w:tcPr>
          <w:p w14:paraId="00000175" w14:textId="77777777" w:rsidR="00963A63" w:rsidRPr="00D02DA3" w:rsidRDefault="00B32791">
            <w:pPr>
              <w:spacing w:before="20" w:after="20"/>
              <w:rPr>
                <w:rFonts w:asciiTheme="minorHAnsi" w:hAnsiTheme="minorHAnsi" w:cstheme="minorHAnsi"/>
              </w:rPr>
            </w:pPr>
            <w:r w:rsidRPr="00D02DA3">
              <w:rPr>
                <w:rFonts w:asciiTheme="minorHAnsi" w:hAnsiTheme="minorHAnsi" w:cstheme="minorHAnsi"/>
              </w:rPr>
              <w:t>The person has enough physical space in their home, yard and work to support physical and mental health</w:t>
            </w:r>
          </w:p>
        </w:tc>
        <w:tc>
          <w:tcPr>
            <w:tcW w:w="1036" w:type="dxa"/>
          </w:tcPr>
          <w:p w14:paraId="00000176" w14:textId="77777777" w:rsidR="00963A63" w:rsidRPr="00D02DA3" w:rsidRDefault="00963A63">
            <w:pPr>
              <w:spacing w:before="0" w:after="0"/>
              <w:rPr>
                <w:rFonts w:asciiTheme="minorHAnsi" w:hAnsiTheme="minorHAnsi" w:cstheme="minorHAnsi"/>
              </w:rPr>
            </w:pPr>
          </w:p>
        </w:tc>
        <w:tc>
          <w:tcPr>
            <w:tcW w:w="1036" w:type="dxa"/>
          </w:tcPr>
          <w:p w14:paraId="00000177" w14:textId="77777777" w:rsidR="00963A63" w:rsidRPr="00D02DA3" w:rsidRDefault="00963A63">
            <w:pPr>
              <w:spacing w:before="0" w:after="0"/>
              <w:rPr>
                <w:rFonts w:asciiTheme="minorHAnsi" w:hAnsiTheme="minorHAnsi" w:cstheme="minorHAnsi"/>
              </w:rPr>
            </w:pPr>
          </w:p>
        </w:tc>
        <w:tc>
          <w:tcPr>
            <w:tcW w:w="1168" w:type="dxa"/>
          </w:tcPr>
          <w:p w14:paraId="00000178" w14:textId="77777777" w:rsidR="00963A63" w:rsidRPr="00D02DA3" w:rsidRDefault="00963A63">
            <w:pPr>
              <w:spacing w:before="0" w:after="0"/>
              <w:rPr>
                <w:rFonts w:asciiTheme="minorHAnsi" w:hAnsiTheme="minorHAnsi" w:cstheme="minorHAnsi"/>
              </w:rPr>
            </w:pPr>
          </w:p>
        </w:tc>
        <w:tc>
          <w:tcPr>
            <w:tcW w:w="904" w:type="dxa"/>
          </w:tcPr>
          <w:p w14:paraId="00000179" w14:textId="77777777" w:rsidR="00963A63" w:rsidRPr="00D02DA3" w:rsidRDefault="00963A63">
            <w:pPr>
              <w:spacing w:before="0" w:after="0"/>
              <w:rPr>
                <w:rFonts w:asciiTheme="minorHAnsi" w:hAnsiTheme="minorHAnsi" w:cstheme="minorHAnsi"/>
              </w:rPr>
            </w:pPr>
          </w:p>
        </w:tc>
        <w:tc>
          <w:tcPr>
            <w:tcW w:w="1036" w:type="dxa"/>
          </w:tcPr>
          <w:p w14:paraId="0000017A" w14:textId="77777777" w:rsidR="00963A63" w:rsidRPr="00D02DA3" w:rsidRDefault="00963A63">
            <w:pPr>
              <w:spacing w:before="0" w:after="0"/>
              <w:rPr>
                <w:rFonts w:asciiTheme="minorHAnsi" w:hAnsiTheme="minorHAnsi" w:cstheme="minorHAnsi"/>
              </w:rPr>
            </w:pPr>
          </w:p>
        </w:tc>
      </w:tr>
      <w:tr w:rsidR="00963A63" w:rsidRPr="00D02DA3" w14:paraId="6FE6E110" w14:textId="77777777" w:rsidTr="00963A63">
        <w:trPr>
          <w:cnfStyle w:val="000000100000" w:firstRow="0" w:lastRow="0" w:firstColumn="0" w:lastColumn="0" w:oddVBand="0" w:evenVBand="0" w:oddHBand="1" w:evenHBand="0" w:firstRowFirstColumn="0" w:firstRowLastColumn="0" w:lastRowFirstColumn="0" w:lastRowLastColumn="0"/>
          <w:trHeight w:val="530"/>
        </w:trPr>
        <w:tc>
          <w:tcPr>
            <w:tcW w:w="5575" w:type="dxa"/>
          </w:tcPr>
          <w:p w14:paraId="0000017B" w14:textId="77777777" w:rsidR="00963A63" w:rsidRPr="00D02DA3" w:rsidRDefault="00B32791">
            <w:pPr>
              <w:spacing w:before="20" w:after="20"/>
              <w:rPr>
                <w:rFonts w:asciiTheme="minorHAnsi" w:hAnsiTheme="minorHAnsi" w:cstheme="minorHAnsi"/>
              </w:rPr>
            </w:pPr>
            <w:r w:rsidRPr="00D02DA3">
              <w:rPr>
                <w:rFonts w:asciiTheme="minorHAnsi" w:hAnsiTheme="minorHAnsi" w:cstheme="minorHAnsi"/>
              </w:rPr>
              <w:t>The person is offered a variety of creative ways to stay physically healthy that go beyond just eating salads and monotonous exercise (for example: going to a beautiful park to walk around or dancing to some music while making dinner)</w:t>
            </w:r>
          </w:p>
        </w:tc>
        <w:tc>
          <w:tcPr>
            <w:tcW w:w="1036" w:type="dxa"/>
          </w:tcPr>
          <w:p w14:paraId="0000017C" w14:textId="77777777" w:rsidR="00963A63" w:rsidRPr="00D02DA3" w:rsidRDefault="00963A63">
            <w:pPr>
              <w:spacing w:before="0" w:after="0"/>
              <w:rPr>
                <w:rFonts w:asciiTheme="minorHAnsi" w:hAnsiTheme="minorHAnsi" w:cstheme="minorHAnsi"/>
              </w:rPr>
            </w:pPr>
          </w:p>
        </w:tc>
        <w:tc>
          <w:tcPr>
            <w:tcW w:w="1036" w:type="dxa"/>
          </w:tcPr>
          <w:p w14:paraId="0000017D" w14:textId="77777777" w:rsidR="00963A63" w:rsidRPr="00D02DA3" w:rsidRDefault="00963A63">
            <w:pPr>
              <w:spacing w:before="0" w:after="0"/>
              <w:rPr>
                <w:rFonts w:asciiTheme="minorHAnsi" w:hAnsiTheme="minorHAnsi" w:cstheme="minorHAnsi"/>
              </w:rPr>
            </w:pPr>
          </w:p>
        </w:tc>
        <w:tc>
          <w:tcPr>
            <w:tcW w:w="1168" w:type="dxa"/>
          </w:tcPr>
          <w:p w14:paraId="0000017E" w14:textId="77777777" w:rsidR="00963A63" w:rsidRPr="00D02DA3" w:rsidRDefault="00963A63">
            <w:pPr>
              <w:spacing w:before="0" w:after="0"/>
              <w:rPr>
                <w:rFonts w:asciiTheme="minorHAnsi" w:hAnsiTheme="minorHAnsi" w:cstheme="minorHAnsi"/>
              </w:rPr>
            </w:pPr>
          </w:p>
        </w:tc>
        <w:tc>
          <w:tcPr>
            <w:tcW w:w="904" w:type="dxa"/>
          </w:tcPr>
          <w:p w14:paraId="0000017F" w14:textId="77777777" w:rsidR="00963A63" w:rsidRPr="00D02DA3" w:rsidRDefault="00963A63">
            <w:pPr>
              <w:spacing w:before="0" w:after="0"/>
              <w:rPr>
                <w:rFonts w:asciiTheme="minorHAnsi" w:hAnsiTheme="minorHAnsi" w:cstheme="minorHAnsi"/>
              </w:rPr>
            </w:pPr>
          </w:p>
        </w:tc>
        <w:tc>
          <w:tcPr>
            <w:tcW w:w="1036" w:type="dxa"/>
          </w:tcPr>
          <w:p w14:paraId="00000180" w14:textId="77777777" w:rsidR="00963A63" w:rsidRPr="00D02DA3" w:rsidRDefault="00963A63">
            <w:pPr>
              <w:spacing w:before="0" w:after="0"/>
              <w:rPr>
                <w:rFonts w:asciiTheme="minorHAnsi" w:hAnsiTheme="minorHAnsi" w:cstheme="minorHAnsi"/>
              </w:rPr>
            </w:pPr>
          </w:p>
        </w:tc>
      </w:tr>
      <w:tr w:rsidR="00963A63" w:rsidRPr="00D02DA3" w14:paraId="0755274A" w14:textId="77777777" w:rsidTr="00963A63">
        <w:trPr>
          <w:cnfStyle w:val="000000010000" w:firstRow="0" w:lastRow="0" w:firstColumn="0" w:lastColumn="0" w:oddVBand="0" w:evenVBand="0" w:oddHBand="0" w:evenHBand="1" w:firstRowFirstColumn="0" w:firstRowLastColumn="0" w:lastRowFirstColumn="0" w:lastRowLastColumn="0"/>
          <w:trHeight w:val="530"/>
        </w:trPr>
        <w:tc>
          <w:tcPr>
            <w:tcW w:w="5575" w:type="dxa"/>
          </w:tcPr>
          <w:p w14:paraId="00000181" w14:textId="77777777" w:rsidR="00963A63" w:rsidRPr="00D02DA3" w:rsidRDefault="00B32791">
            <w:pPr>
              <w:spacing w:before="20" w:after="20"/>
              <w:rPr>
                <w:rFonts w:asciiTheme="minorHAnsi" w:hAnsiTheme="minorHAnsi" w:cstheme="minorHAnsi"/>
              </w:rPr>
            </w:pPr>
            <w:r w:rsidRPr="00D02DA3">
              <w:rPr>
                <w:rFonts w:asciiTheme="minorHAnsi" w:hAnsiTheme="minorHAnsi" w:cstheme="minorHAnsi"/>
              </w:rPr>
              <w:t>The person has access to culturally appropriate healthcare, as recommended by licensed health care professionals</w:t>
            </w:r>
          </w:p>
        </w:tc>
        <w:tc>
          <w:tcPr>
            <w:tcW w:w="1036" w:type="dxa"/>
          </w:tcPr>
          <w:p w14:paraId="00000182" w14:textId="77777777" w:rsidR="00963A63" w:rsidRPr="00D02DA3" w:rsidRDefault="00963A63">
            <w:pPr>
              <w:spacing w:before="0" w:after="0"/>
              <w:rPr>
                <w:rFonts w:asciiTheme="minorHAnsi" w:hAnsiTheme="minorHAnsi" w:cstheme="minorHAnsi"/>
              </w:rPr>
            </w:pPr>
          </w:p>
        </w:tc>
        <w:tc>
          <w:tcPr>
            <w:tcW w:w="1036" w:type="dxa"/>
          </w:tcPr>
          <w:p w14:paraId="00000183" w14:textId="77777777" w:rsidR="00963A63" w:rsidRPr="00D02DA3" w:rsidRDefault="00963A63">
            <w:pPr>
              <w:spacing w:before="0" w:after="0"/>
              <w:rPr>
                <w:rFonts w:asciiTheme="minorHAnsi" w:hAnsiTheme="minorHAnsi" w:cstheme="minorHAnsi"/>
              </w:rPr>
            </w:pPr>
          </w:p>
        </w:tc>
        <w:tc>
          <w:tcPr>
            <w:tcW w:w="1168" w:type="dxa"/>
          </w:tcPr>
          <w:p w14:paraId="00000184" w14:textId="77777777" w:rsidR="00963A63" w:rsidRPr="00D02DA3" w:rsidRDefault="00963A63">
            <w:pPr>
              <w:spacing w:before="0" w:after="0"/>
              <w:rPr>
                <w:rFonts w:asciiTheme="minorHAnsi" w:hAnsiTheme="minorHAnsi" w:cstheme="minorHAnsi"/>
              </w:rPr>
            </w:pPr>
          </w:p>
        </w:tc>
        <w:tc>
          <w:tcPr>
            <w:tcW w:w="904" w:type="dxa"/>
          </w:tcPr>
          <w:p w14:paraId="00000185" w14:textId="77777777" w:rsidR="00963A63" w:rsidRPr="00D02DA3" w:rsidRDefault="00963A63">
            <w:pPr>
              <w:spacing w:before="0" w:after="0"/>
              <w:rPr>
                <w:rFonts w:asciiTheme="minorHAnsi" w:hAnsiTheme="minorHAnsi" w:cstheme="minorHAnsi"/>
              </w:rPr>
            </w:pPr>
          </w:p>
        </w:tc>
        <w:tc>
          <w:tcPr>
            <w:tcW w:w="1036" w:type="dxa"/>
          </w:tcPr>
          <w:p w14:paraId="00000186" w14:textId="77777777" w:rsidR="00963A63" w:rsidRPr="00D02DA3" w:rsidRDefault="00963A63">
            <w:pPr>
              <w:spacing w:before="0" w:after="0"/>
              <w:rPr>
                <w:rFonts w:asciiTheme="minorHAnsi" w:hAnsiTheme="minorHAnsi" w:cstheme="minorHAnsi"/>
              </w:rPr>
            </w:pPr>
          </w:p>
        </w:tc>
      </w:tr>
      <w:tr w:rsidR="00963A63" w:rsidRPr="00D02DA3" w14:paraId="68D0FAC0" w14:textId="77777777" w:rsidTr="00963A63">
        <w:trPr>
          <w:cnfStyle w:val="000000100000" w:firstRow="0" w:lastRow="0" w:firstColumn="0" w:lastColumn="0" w:oddVBand="0" w:evenVBand="0" w:oddHBand="1" w:evenHBand="0" w:firstRowFirstColumn="0" w:firstRowLastColumn="0" w:lastRowFirstColumn="0" w:lastRowLastColumn="0"/>
          <w:trHeight w:val="530"/>
        </w:trPr>
        <w:tc>
          <w:tcPr>
            <w:tcW w:w="5575" w:type="dxa"/>
          </w:tcPr>
          <w:p w14:paraId="00000187" w14:textId="77777777" w:rsidR="00963A63" w:rsidRPr="00D02DA3" w:rsidRDefault="00B32791">
            <w:pPr>
              <w:spacing w:before="20" w:after="20"/>
              <w:rPr>
                <w:rFonts w:asciiTheme="minorHAnsi" w:hAnsiTheme="minorHAnsi" w:cstheme="minorHAnsi"/>
              </w:rPr>
            </w:pPr>
            <w:r w:rsidRPr="00D02DA3">
              <w:rPr>
                <w:rFonts w:asciiTheme="minorHAnsi" w:hAnsiTheme="minorHAnsi" w:cstheme="minorHAnsi"/>
              </w:rPr>
              <w:t>Translators are provided as needed for medical appointments</w:t>
            </w:r>
          </w:p>
        </w:tc>
        <w:tc>
          <w:tcPr>
            <w:tcW w:w="1036" w:type="dxa"/>
          </w:tcPr>
          <w:p w14:paraId="00000188" w14:textId="77777777" w:rsidR="00963A63" w:rsidRPr="00D02DA3" w:rsidRDefault="00963A63">
            <w:pPr>
              <w:spacing w:before="0" w:after="0"/>
              <w:rPr>
                <w:rFonts w:asciiTheme="minorHAnsi" w:hAnsiTheme="minorHAnsi" w:cstheme="minorHAnsi"/>
              </w:rPr>
            </w:pPr>
          </w:p>
        </w:tc>
        <w:tc>
          <w:tcPr>
            <w:tcW w:w="1036" w:type="dxa"/>
          </w:tcPr>
          <w:p w14:paraId="00000189" w14:textId="77777777" w:rsidR="00963A63" w:rsidRPr="00D02DA3" w:rsidRDefault="00963A63">
            <w:pPr>
              <w:spacing w:before="0" w:after="0"/>
              <w:rPr>
                <w:rFonts w:asciiTheme="minorHAnsi" w:hAnsiTheme="minorHAnsi" w:cstheme="minorHAnsi"/>
              </w:rPr>
            </w:pPr>
          </w:p>
        </w:tc>
        <w:tc>
          <w:tcPr>
            <w:tcW w:w="1168" w:type="dxa"/>
          </w:tcPr>
          <w:p w14:paraId="0000018A" w14:textId="77777777" w:rsidR="00963A63" w:rsidRPr="00D02DA3" w:rsidRDefault="00963A63">
            <w:pPr>
              <w:spacing w:before="0" w:after="0"/>
              <w:rPr>
                <w:rFonts w:asciiTheme="minorHAnsi" w:hAnsiTheme="minorHAnsi" w:cstheme="minorHAnsi"/>
              </w:rPr>
            </w:pPr>
          </w:p>
        </w:tc>
        <w:tc>
          <w:tcPr>
            <w:tcW w:w="904" w:type="dxa"/>
          </w:tcPr>
          <w:p w14:paraId="0000018B" w14:textId="77777777" w:rsidR="00963A63" w:rsidRPr="00D02DA3" w:rsidRDefault="00963A63">
            <w:pPr>
              <w:spacing w:before="0" w:after="0"/>
              <w:rPr>
                <w:rFonts w:asciiTheme="minorHAnsi" w:hAnsiTheme="minorHAnsi" w:cstheme="minorHAnsi"/>
              </w:rPr>
            </w:pPr>
          </w:p>
        </w:tc>
        <w:tc>
          <w:tcPr>
            <w:tcW w:w="1036" w:type="dxa"/>
          </w:tcPr>
          <w:p w14:paraId="0000018C" w14:textId="77777777" w:rsidR="00963A63" w:rsidRPr="00D02DA3" w:rsidRDefault="00963A63">
            <w:pPr>
              <w:spacing w:before="0" w:after="0"/>
              <w:rPr>
                <w:rFonts w:asciiTheme="minorHAnsi" w:hAnsiTheme="minorHAnsi" w:cstheme="minorHAnsi"/>
              </w:rPr>
            </w:pPr>
          </w:p>
        </w:tc>
      </w:tr>
      <w:tr w:rsidR="00963A63" w:rsidRPr="00D02DA3" w14:paraId="343092C9" w14:textId="77777777" w:rsidTr="00963A63">
        <w:trPr>
          <w:cnfStyle w:val="000000010000" w:firstRow="0" w:lastRow="0" w:firstColumn="0" w:lastColumn="0" w:oddVBand="0" w:evenVBand="0" w:oddHBand="0" w:evenHBand="1" w:firstRowFirstColumn="0" w:firstRowLastColumn="0" w:lastRowFirstColumn="0" w:lastRowLastColumn="0"/>
          <w:trHeight w:val="530"/>
        </w:trPr>
        <w:tc>
          <w:tcPr>
            <w:tcW w:w="5575" w:type="dxa"/>
          </w:tcPr>
          <w:p w14:paraId="0000018D" w14:textId="77777777" w:rsidR="00963A63" w:rsidRPr="00D02DA3" w:rsidRDefault="00B32791">
            <w:pPr>
              <w:spacing w:before="20" w:after="20"/>
              <w:rPr>
                <w:rFonts w:asciiTheme="minorHAnsi" w:hAnsiTheme="minorHAnsi" w:cstheme="minorHAnsi"/>
              </w:rPr>
            </w:pPr>
            <w:r w:rsidRPr="00D02DA3">
              <w:rPr>
                <w:rFonts w:asciiTheme="minorHAnsi" w:hAnsiTheme="minorHAnsi" w:cstheme="minorHAnsi"/>
              </w:rPr>
              <w:t>The person’s home is relatively clean, uncluttered, and items are kept in good repair (like carpeting, tile, drawers, cupboards, etc.)</w:t>
            </w:r>
          </w:p>
        </w:tc>
        <w:tc>
          <w:tcPr>
            <w:tcW w:w="1036" w:type="dxa"/>
          </w:tcPr>
          <w:p w14:paraId="0000018E" w14:textId="77777777" w:rsidR="00963A63" w:rsidRPr="00D02DA3" w:rsidRDefault="00963A63">
            <w:pPr>
              <w:spacing w:before="0" w:after="0"/>
              <w:rPr>
                <w:rFonts w:asciiTheme="minorHAnsi" w:hAnsiTheme="minorHAnsi" w:cstheme="minorHAnsi"/>
              </w:rPr>
            </w:pPr>
          </w:p>
        </w:tc>
        <w:tc>
          <w:tcPr>
            <w:tcW w:w="1036" w:type="dxa"/>
          </w:tcPr>
          <w:p w14:paraId="0000018F" w14:textId="77777777" w:rsidR="00963A63" w:rsidRPr="00D02DA3" w:rsidRDefault="00963A63">
            <w:pPr>
              <w:spacing w:before="0" w:after="0"/>
              <w:rPr>
                <w:rFonts w:asciiTheme="minorHAnsi" w:hAnsiTheme="minorHAnsi" w:cstheme="minorHAnsi"/>
              </w:rPr>
            </w:pPr>
          </w:p>
        </w:tc>
        <w:tc>
          <w:tcPr>
            <w:tcW w:w="1168" w:type="dxa"/>
          </w:tcPr>
          <w:p w14:paraId="00000190" w14:textId="77777777" w:rsidR="00963A63" w:rsidRPr="00D02DA3" w:rsidRDefault="00963A63">
            <w:pPr>
              <w:spacing w:before="0" w:after="0"/>
              <w:rPr>
                <w:rFonts w:asciiTheme="minorHAnsi" w:hAnsiTheme="minorHAnsi" w:cstheme="minorHAnsi"/>
              </w:rPr>
            </w:pPr>
          </w:p>
        </w:tc>
        <w:tc>
          <w:tcPr>
            <w:tcW w:w="904" w:type="dxa"/>
          </w:tcPr>
          <w:p w14:paraId="00000191" w14:textId="77777777" w:rsidR="00963A63" w:rsidRPr="00D02DA3" w:rsidRDefault="00963A63">
            <w:pPr>
              <w:spacing w:before="0" w:after="0"/>
              <w:rPr>
                <w:rFonts w:asciiTheme="minorHAnsi" w:hAnsiTheme="minorHAnsi" w:cstheme="minorHAnsi"/>
              </w:rPr>
            </w:pPr>
          </w:p>
        </w:tc>
        <w:tc>
          <w:tcPr>
            <w:tcW w:w="1036" w:type="dxa"/>
          </w:tcPr>
          <w:p w14:paraId="00000192" w14:textId="77777777" w:rsidR="00963A63" w:rsidRPr="00D02DA3" w:rsidRDefault="00963A63">
            <w:pPr>
              <w:spacing w:before="0" w:after="0"/>
              <w:rPr>
                <w:rFonts w:asciiTheme="minorHAnsi" w:hAnsiTheme="minorHAnsi" w:cstheme="minorHAnsi"/>
              </w:rPr>
            </w:pPr>
          </w:p>
        </w:tc>
      </w:tr>
      <w:tr w:rsidR="00963A63" w:rsidRPr="00D02DA3" w14:paraId="467BE63C" w14:textId="77777777" w:rsidTr="00963A63">
        <w:trPr>
          <w:cnfStyle w:val="000000100000" w:firstRow="0" w:lastRow="0" w:firstColumn="0" w:lastColumn="0" w:oddVBand="0" w:evenVBand="0" w:oddHBand="1" w:evenHBand="0" w:firstRowFirstColumn="0" w:firstRowLastColumn="0" w:lastRowFirstColumn="0" w:lastRowLastColumn="0"/>
          <w:trHeight w:val="530"/>
        </w:trPr>
        <w:tc>
          <w:tcPr>
            <w:tcW w:w="5575" w:type="dxa"/>
          </w:tcPr>
          <w:p w14:paraId="00000193" w14:textId="77777777" w:rsidR="00963A63" w:rsidRPr="00D02DA3" w:rsidRDefault="00B32791">
            <w:pPr>
              <w:spacing w:before="20" w:after="20"/>
              <w:rPr>
                <w:rFonts w:asciiTheme="minorHAnsi" w:hAnsiTheme="minorHAnsi" w:cstheme="minorHAnsi"/>
              </w:rPr>
            </w:pPr>
            <w:r w:rsidRPr="00D02DA3">
              <w:rPr>
                <w:rFonts w:asciiTheme="minorHAnsi" w:hAnsiTheme="minorHAnsi" w:cstheme="minorHAnsi"/>
              </w:rPr>
              <w:t>The person has been given information, in a way they understand, about how to protect themselves and others from infectious disease</w:t>
            </w:r>
          </w:p>
        </w:tc>
        <w:tc>
          <w:tcPr>
            <w:tcW w:w="1036" w:type="dxa"/>
          </w:tcPr>
          <w:p w14:paraId="00000194" w14:textId="77777777" w:rsidR="00963A63" w:rsidRPr="00D02DA3" w:rsidRDefault="00963A63">
            <w:pPr>
              <w:spacing w:before="0" w:after="0"/>
              <w:rPr>
                <w:rFonts w:asciiTheme="minorHAnsi" w:hAnsiTheme="minorHAnsi" w:cstheme="minorHAnsi"/>
              </w:rPr>
            </w:pPr>
          </w:p>
        </w:tc>
        <w:tc>
          <w:tcPr>
            <w:tcW w:w="1036" w:type="dxa"/>
          </w:tcPr>
          <w:p w14:paraId="00000195" w14:textId="77777777" w:rsidR="00963A63" w:rsidRPr="00D02DA3" w:rsidRDefault="00963A63">
            <w:pPr>
              <w:spacing w:before="0" w:after="0"/>
              <w:rPr>
                <w:rFonts w:asciiTheme="minorHAnsi" w:hAnsiTheme="minorHAnsi" w:cstheme="minorHAnsi"/>
              </w:rPr>
            </w:pPr>
          </w:p>
        </w:tc>
        <w:tc>
          <w:tcPr>
            <w:tcW w:w="1168" w:type="dxa"/>
          </w:tcPr>
          <w:p w14:paraId="00000196" w14:textId="77777777" w:rsidR="00963A63" w:rsidRPr="00D02DA3" w:rsidRDefault="00963A63">
            <w:pPr>
              <w:spacing w:before="0" w:after="0"/>
              <w:rPr>
                <w:rFonts w:asciiTheme="minorHAnsi" w:hAnsiTheme="minorHAnsi" w:cstheme="minorHAnsi"/>
              </w:rPr>
            </w:pPr>
          </w:p>
        </w:tc>
        <w:tc>
          <w:tcPr>
            <w:tcW w:w="904" w:type="dxa"/>
          </w:tcPr>
          <w:p w14:paraId="00000197" w14:textId="77777777" w:rsidR="00963A63" w:rsidRPr="00D02DA3" w:rsidRDefault="00963A63">
            <w:pPr>
              <w:spacing w:before="0" w:after="0"/>
              <w:rPr>
                <w:rFonts w:asciiTheme="minorHAnsi" w:hAnsiTheme="minorHAnsi" w:cstheme="minorHAnsi"/>
              </w:rPr>
            </w:pPr>
          </w:p>
        </w:tc>
        <w:tc>
          <w:tcPr>
            <w:tcW w:w="1036" w:type="dxa"/>
          </w:tcPr>
          <w:p w14:paraId="00000198" w14:textId="77777777" w:rsidR="00963A63" w:rsidRPr="00D02DA3" w:rsidRDefault="00963A63">
            <w:pPr>
              <w:spacing w:before="0" w:after="0"/>
              <w:rPr>
                <w:rFonts w:asciiTheme="minorHAnsi" w:hAnsiTheme="minorHAnsi" w:cstheme="minorHAnsi"/>
              </w:rPr>
            </w:pPr>
          </w:p>
        </w:tc>
      </w:tr>
      <w:tr w:rsidR="00963A63" w:rsidRPr="00D02DA3" w14:paraId="1A3C7500" w14:textId="77777777" w:rsidTr="00963A63">
        <w:trPr>
          <w:cnfStyle w:val="000000010000" w:firstRow="0" w:lastRow="0" w:firstColumn="0" w:lastColumn="0" w:oddVBand="0" w:evenVBand="0" w:oddHBand="0" w:evenHBand="1" w:firstRowFirstColumn="0" w:firstRowLastColumn="0" w:lastRowFirstColumn="0" w:lastRowLastColumn="0"/>
          <w:trHeight w:val="530"/>
        </w:trPr>
        <w:tc>
          <w:tcPr>
            <w:tcW w:w="5575" w:type="dxa"/>
          </w:tcPr>
          <w:p w14:paraId="00000199"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 xml:space="preserve">The people who support the person know how to recognize and respond to signs of stress </w:t>
            </w:r>
          </w:p>
        </w:tc>
        <w:tc>
          <w:tcPr>
            <w:tcW w:w="1036" w:type="dxa"/>
          </w:tcPr>
          <w:p w14:paraId="0000019A" w14:textId="77777777" w:rsidR="00963A63" w:rsidRPr="00D02DA3" w:rsidRDefault="00963A63">
            <w:pPr>
              <w:spacing w:before="0" w:after="0"/>
              <w:rPr>
                <w:rFonts w:asciiTheme="minorHAnsi" w:hAnsiTheme="minorHAnsi" w:cstheme="minorHAnsi"/>
              </w:rPr>
            </w:pPr>
          </w:p>
        </w:tc>
        <w:tc>
          <w:tcPr>
            <w:tcW w:w="1036" w:type="dxa"/>
          </w:tcPr>
          <w:p w14:paraId="0000019B" w14:textId="77777777" w:rsidR="00963A63" w:rsidRPr="00D02DA3" w:rsidRDefault="00963A63">
            <w:pPr>
              <w:spacing w:before="0" w:after="0"/>
              <w:rPr>
                <w:rFonts w:asciiTheme="minorHAnsi" w:hAnsiTheme="minorHAnsi" w:cstheme="minorHAnsi"/>
              </w:rPr>
            </w:pPr>
          </w:p>
        </w:tc>
        <w:tc>
          <w:tcPr>
            <w:tcW w:w="1168" w:type="dxa"/>
          </w:tcPr>
          <w:p w14:paraId="0000019C" w14:textId="77777777" w:rsidR="00963A63" w:rsidRPr="00D02DA3" w:rsidRDefault="00963A63">
            <w:pPr>
              <w:spacing w:before="0" w:after="0"/>
              <w:rPr>
                <w:rFonts w:asciiTheme="minorHAnsi" w:hAnsiTheme="minorHAnsi" w:cstheme="minorHAnsi"/>
              </w:rPr>
            </w:pPr>
          </w:p>
        </w:tc>
        <w:tc>
          <w:tcPr>
            <w:tcW w:w="904" w:type="dxa"/>
          </w:tcPr>
          <w:p w14:paraId="0000019D" w14:textId="77777777" w:rsidR="00963A63" w:rsidRPr="00D02DA3" w:rsidRDefault="00963A63">
            <w:pPr>
              <w:spacing w:before="0" w:after="0"/>
              <w:rPr>
                <w:rFonts w:asciiTheme="minorHAnsi" w:hAnsiTheme="minorHAnsi" w:cstheme="minorHAnsi"/>
              </w:rPr>
            </w:pPr>
          </w:p>
        </w:tc>
        <w:tc>
          <w:tcPr>
            <w:tcW w:w="1036" w:type="dxa"/>
          </w:tcPr>
          <w:p w14:paraId="0000019E" w14:textId="77777777" w:rsidR="00963A63" w:rsidRPr="00D02DA3" w:rsidRDefault="00963A63">
            <w:pPr>
              <w:spacing w:before="0" w:after="0"/>
              <w:rPr>
                <w:rFonts w:asciiTheme="minorHAnsi" w:hAnsiTheme="minorHAnsi" w:cstheme="minorHAnsi"/>
              </w:rPr>
            </w:pPr>
          </w:p>
        </w:tc>
      </w:tr>
      <w:tr w:rsidR="00963A63" w:rsidRPr="00D02DA3" w14:paraId="1C613561" w14:textId="77777777" w:rsidTr="00963A63">
        <w:trPr>
          <w:cnfStyle w:val="000000100000" w:firstRow="0" w:lastRow="0" w:firstColumn="0" w:lastColumn="0" w:oddVBand="0" w:evenVBand="0" w:oddHBand="1" w:evenHBand="0" w:firstRowFirstColumn="0" w:firstRowLastColumn="0" w:lastRowFirstColumn="0" w:lastRowLastColumn="0"/>
          <w:trHeight w:val="530"/>
        </w:trPr>
        <w:tc>
          <w:tcPr>
            <w:tcW w:w="5575" w:type="dxa"/>
          </w:tcPr>
          <w:p w14:paraId="0000019F"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If desired by the person, any known trauma history is recorded in the person’s plans with instructions on how others can best support the person</w:t>
            </w:r>
          </w:p>
        </w:tc>
        <w:tc>
          <w:tcPr>
            <w:tcW w:w="1036" w:type="dxa"/>
          </w:tcPr>
          <w:p w14:paraId="000001A0" w14:textId="77777777" w:rsidR="00963A63" w:rsidRPr="00D02DA3" w:rsidRDefault="00963A63">
            <w:pPr>
              <w:spacing w:before="0" w:after="0"/>
              <w:rPr>
                <w:rFonts w:asciiTheme="minorHAnsi" w:hAnsiTheme="minorHAnsi" w:cstheme="minorHAnsi"/>
              </w:rPr>
            </w:pPr>
          </w:p>
        </w:tc>
        <w:tc>
          <w:tcPr>
            <w:tcW w:w="1036" w:type="dxa"/>
          </w:tcPr>
          <w:p w14:paraId="000001A1" w14:textId="77777777" w:rsidR="00963A63" w:rsidRPr="00D02DA3" w:rsidRDefault="00963A63">
            <w:pPr>
              <w:spacing w:before="0" w:after="0"/>
              <w:rPr>
                <w:rFonts w:asciiTheme="minorHAnsi" w:hAnsiTheme="minorHAnsi" w:cstheme="minorHAnsi"/>
              </w:rPr>
            </w:pPr>
          </w:p>
        </w:tc>
        <w:tc>
          <w:tcPr>
            <w:tcW w:w="1168" w:type="dxa"/>
          </w:tcPr>
          <w:p w14:paraId="000001A2" w14:textId="77777777" w:rsidR="00963A63" w:rsidRPr="00D02DA3" w:rsidRDefault="00963A63">
            <w:pPr>
              <w:spacing w:before="0" w:after="0"/>
              <w:rPr>
                <w:rFonts w:asciiTheme="minorHAnsi" w:hAnsiTheme="minorHAnsi" w:cstheme="minorHAnsi"/>
              </w:rPr>
            </w:pPr>
          </w:p>
        </w:tc>
        <w:tc>
          <w:tcPr>
            <w:tcW w:w="904" w:type="dxa"/>
          </w:tcPr>
          <w:p w14:paraId="000001A3" w14:textId="77777777" w:rsidR="00963A63" w:rsidRPr="00D02DA3" w:rsidRDefault="00963A63">
            <w:pPr>
              <w:spacing w:before="0" w:after="0"/>
              <w:rPr>
                <w:rFonts w:asciiTheme="minorHAnsi" w:hAnsiTheme="minorHAnsi" w:cstheme="minorHAnsi"/>
              </w:rPr>
            </w:pPr>
          </w:p>
        </w:tc>
        <w:tc>
          <w:tcPr>
            <w:tcW w:w="1036" w:type="dxa"/>
          </w:tcPr>
          <w:p w14:paraId="000001A4" w14:textId="77777777" w:rsidR="00963A63" w:rsidRPr="00D02DA3" w:rsidRDefault="00963A63">
            <w:pPr>
              <w:spacing w:before="0" w:after="0"/>
              <w:rPr>
                <w:rFonts w:asciiTheme="minorHAnsi" w:hAnsiTheme="minorHAnsi" w:cstheme="minorHAnsi"/>
              </w:rPr>
            </w:pPr>
          </w:p>
        </w:tc>
      </w:tr>
      <w:tr w:rsidR="00963A63" w:rsidRPr="00D02DA3" w14:paraId="58497C70" w14:textId="77777777" w:rsidTr="00963A63">
        <w:trPr>
          <w:cnfStyle w:val="000000010000" w:firstRow="0" w:lastRow="0" w:firstColumn="0" w:lastColumn="0" w:oddVBand="0" w:evenVBand="0" w:oddHBand="0" w:evenHBand="1" w:firstRowFirstColumn="0" w:firstRowLastColumn="0" w:lastRowFirstColumn="0" w:lastRowLastColumn="0"/>
          <w:trHeight w:val="530"/>
        </w:trPr>
        <w:tc>
          <w:tcPr>
            <w:tcW w:w="5575" w:type="dxa"/>
          </w:tcPr>
          <w:p w14:paraId="000001A5" w14:textId="77777777" w:rsidR="00963A63" w:rsidRPr="00D02DA3" w:rsidRDefault="00B32791">
            <w:pPr>
              <w:spacing w:before="0" w:after="0"/>
              <w:rPr>
                <w:rFonts w:asciiTheme="minorHAnsi" w:hAnsiTheme="minorHAnsi" w:cstheme="minorHAnsi"/>
              </w:rPr>
            </w:pPr>
            <w:r w:rsidRPr="00D02DA3">
              <w:rPr>
                <w:rFonts w:asciiTheme="minorHAnsi" w:hAnsiTheme="minorHAnsi" w:cstheme="minorHAnsi"/>
              </w:rPr>
              <w:t>The people who support the person have been trained to recognize and respond to signs of trauma and understand how trauma can manifest in the person’s behavior, experiences, health, etc.</w:t>
            </w:r>
          </w:p>
        </w:tc>
        <w:tc>
          <w:tcPr>
            <w:tcW w:w="1036" w:type="dxa"/>
          </w:tcPr>
          <w:p w14:paraId="000001A6" w14:textId="77777777" w:rsidR="00963A63" w:rsidRPr="00D02DA3" w:rsidRDefault="00963A63">
            <w:pPr>
              <w:spacing w:before="0" w:after="0"/>
              <w:rPr>
                <w:rFonts w:asciiTheme="minorHAnsi" w:hAnsiTheme="minorHAnsi" w:cstheme="minorHAnsi"/>
              </w:rPr>
            </w:pPr>
          </w:p>
        </w:tc>
        <w:tc>
          <w:tcPr>
            <w:tcW w:w="1036" w:type="dxa"/>
          </w:tcPr>
          <w:p w14:paraId="000001A7" w14:textId="77777777" w:rsidR="00963A63" w:rsidRPr="00D02DA3" w:rsidRDefault="00963A63">
            <w:pPr>
              <w:spacing w:before="0" w:after="0"/>
              <w:rPr>
                <w:rFonts w:asciiTheme="minorHAnsi" w:hAnsiTheme="minorHAnsi" w:cstheme="minorHAnsi"/>
              </w:rPr>
            </w:pPr>
          </w:p>
        </w:tc>
        <w:tc>
          <w:tcPr>
            <w:tcW w:w="1168" w:type="dxa"/>
          </w:tcPr>
          <w:p w14:paraId="000001A8" w14:textId="77777777" w:rsidR="00963A63" w:rsidRPr="00D02DA3" w:rsidRDefault="00963A63">
            <w:pPr>
              <w:spacing w:before="0" w:after="0"/>
              <w:rPr>
                <w:rFonts w:asciiTheme="minorHAnsi" w:hAnsiTheme="minorHAnsi" w:cstheme="minorHAnsi"/>
              </w:rPr>
            </w:pPr>
          </w:p>
        </w:tc>
        <w:tc>
          <w:tcPr>
            <w:tcW w:w="904" w:type="dxa"/>
          </w:tcPr>
          <w:p w14:paraId="000001A9" w14:textId="77777777" w:rsidR="00963A63" w:rsidRPr="00D02DA3" w:rsidRDefault="00963A63">
            <w:pPr>
              <w:spacing w:before="0" w:after="0"/>
              <w:rPr>
                <w:rFonts w:asciiTheme="minorHAnsi" w:hAnsiTheme="minorHAnsi" w:cstheme="minorHAnsi"/>
              </w:rPr>
            </w:pPr>
          </w:p>
        </w:tc>
        <w:tc>
          <w:tcPr>
            <w:tcW w:w="1036" w:type="dxa"/>
          </w:tcPr>
          <w:p w14:paraId="000001AA" w14:textId="77777777" w:rsidR="00963A63" w:rsidRPr="00D02DA3" w:rsidRDefault="00963A63">
            <w:pPr>
              <w:spacing w:before="0" w:after="0"/>
              <w:rPr>
                <w:rFonts w:asciiTheme="minorHAnsi" w:hAnsiTheme="minorHAnsi" w:cstheme="minorHAnsi"/>
              </w:rPr>
            </w:pPr>
          </w:p>
        </w:tc>
      </w:tr>
    </w:tbl>
    <w:p w14:paraId="000001AB" w14:textId="77777777" w:rsidR="00963A63" w:rsidRPr="00D02DA3" w:rsidRDefault="00963A63">
      <w:pPr>
        <w:pStyle w:val="Heading2"/>
        <w:rPr>
          <w:rFonts w:cstheme="minorHAnsi"/>
        </w:rPr>
      </w:pPr>
      <w:bookmarkStart w:id="3" w:name="_heading=h.30j0zll" w:colFirst="0" w:colLast="0"/>
      <w:bookmarkEnd w:id="3"/>
    </w:p>
    <w:p w14:paraId="000001AC" w14:textId="77777777" w:rsidR="00963A63" w:rsidRPr="00D02DA3" w:rsidRDefault="00B32791">
      <w:pPr>
        <w:spacing w:before="120" w:after="0"/>
        <w:rPr>
          <w:rFonts w:asciiTheme="minorHAnsi" w:hAnsiTheme="minorHAnsi" w:cstheme="minorHAnsi"/>
          <w:b/>
          <w:color w:val="003865"/>
          <w:sz w:val="32"/>
          <w:szCs w:val="32"/>
        </w:rPr>
      </w:pPr>
      <w:r w:rsidRPr="00D02DA3">
        <w:rPr>
          <w:rFonts w:asciiTheme="minorHAnsi" w:hAnsiTheme="minorHAnsi" w:cstheme="minorHAnsi"/>
        </w:rPr>
        <w:br w:type="page"/>
      </w:r>
    </w:p>
    <w:p w14:paraId="000001AD" w14:textId="77777777" w:rsidR="00963A63" w:rsidRPr="00D02DA3" w:rsidRDefault="00B32791">
      <w:pPr>
        <w:pStyle w:val="Heading2"/>
        <w:rPr>
          <w:rFonts w:cstheme="minorHAnsi"/>
        </w:rPr>
      </w:pPr>
      <w:r w:rsidRPr="00D02DA3">
        <w:rPr>
          <w:rFonts w:cstheme="minorHAnsi"/>
        </w:rPr>
        <w:lastRenderedPageBreak/>
        <w:t>Using this tool to make positive changes in the person’s life</w:t>
      </w:r>
    </w:p>
    <w:p w14:paraId="000001AE" w14:textId="77777777" w:rsidR="00963A63" w:rsidRPr="00D02DA3" w:rsidRDefault="00B32791">
      <w:pPr>
        <w:spacing w:before="0" w:after="0" w:line="240" w:lineRule="auto"/>
        <w:rPr>
          <w:rFonts w:asciiTheme="minorHAnsi" w:hAnsiTheme="minorHAnsi" w:cstheme="minorHAnsi"/>
        </w:rPr>
      </w:pPr>
      <w:r w:rsidRPr="00D02DA3">
        <w:rPr>
          <w:rFonts w:asciiTheme="minorHAnsi" w:hAnsiTheme="minorHAnsi" w:cstheme="minorHAnsi"/>
        </w:rPr>
        <w:t>Now that this tool is complete, review the items and discuss as a team what can be done to change or enhance the person’s supports to improve their quality of life. If the support team is unsure what to do, they can:</w:t>
      </w:r>
    </w:p>
    <w:p w14:paraId="000001AF" w14:textId="77777777" w:rsidR="00963A63" w:rsidRPr="00D02DA3" w:rsidRDefault="00B32791">
      <w:pPr>
        <w:numPr>
          <w:ilvl w:val="0"/>
          <w:numId w:val="1"/>
        </w:numPr>
        <w:pBdr>
          <w:top w:val="nil"/>
          <w:left w:val="nil"/>
          <w:bottom w:val="nil"/>
          <w:right w:val="nil"/>
          <w:between w:val="nil"/>
        </w:pBdr>
        <w:spacing w:after="0" w:line="240" w:lineRule="auto"/>
        <w:rPr>
          <w:rFonts w:asciiTheme="minorHAnsi" w:hAnsiTheme="minorHAnsi" w:cstheme="minorHAnsi"/>
        </w:rPr>
      </w:pPr>
      <w:r w:rsidRPr="00D02DA3">
        <w:rPr>
          <w:rFonts w:asciiTheme="minorHAnsi" w:hAnsiTheme="minorHAnsi" w:cstheme="minorHAnsi"/>
          <w:color w:val="000000"/>
        </w:rPr>
        <w:t xml:space="preserve">Seek advice from a </w:t>
      </w:r>
      <w:hyperlink r:id="rId9">
        <w:r w:rsidRPr="00D02DA3">
          <w:rPr>
            <w:rFonts w:asciiTheme="minorHAnsi" w:hAnsiTheme="minorHAnsi" w:cstheme="minorHAnsi"/>
            <w:color w:val="0563C1"/>
            <w:u w:val="single"/>
          </w:rPr>
          <w:t>person-centered planning facilitator</w:t>
        </w:r>
      </w:hyperlink>
      <w:r w:rsidRPr="00D02DA3">
        <w:rPr>
          <w:rFonts w:asciiTheme="minorHAnsi" w:hAnsiTheme="minorHAnsi" w:cstheme="minorHAnsi"/>
          <w:color w:val="000000"/>
        </w:rPr>
        <w:t xml:space="preserve"> (on the webpage, scroll down to the “Planning facilitators” section and click on “Regional listing of available person-centered planning facilitators” to find a facilitator near you)</w:t>
      </w:r>
    </w:p>
    <w:p w14:paraId="000001B0" w14:textId="77777777" w:rsidR="00963A63" w:rsidRPr="00D02DA3" w:rsidRDefault="00B32791">
      <w:pPr>
        <w:numPr>
          <w:ilvl w:val="0"/>
          <w:numId w:val="1"/>
        </w:numPr>
        <w:pBdr>
          <w:top w:val="nil"/>
          <w:left w:val="nil"/>
          <w:bottom w:val="nil"/>
          <w:right w:val="nil"/>
          <w:between w:val="nil"/>
        </w:pBdr>
        <w:spacing w:before="0" w:after="0" w:line="240" w:lineRule="auto"/>
        <w:rPr>
          <w:rFonts w:asciiTheme="minorHAnsi" w:hAnsiTheme="minorHAnsi" w:cstheme="minorHAnsi"/>
        </w:rPr>
      </w:pPr>
      <w:r w:rsidRPr="00D02DA3">
        <w:rPr>
          <w:rFonts w:asciiTheme="minorHAnsi" w:hAnsiTheme="minorHAnsi" w:cstheme="minorHAnsi"/>
          <w:color w:val="000000"/>
        </w:rPr>
        <w:t>Collaborate with another organization or regional cohort where other providers or case managers might have ideas to share</w:t>
      </w:r>
    </w:p>
    <w:p w14:paraId="000001B1" w14:textId="77777777" w:rsidR="00963A63" w:rsidRPr="00D02DA3" w:rsidRDefault="00B32791">
      <w:pPr>
        <w:numPr>
          <w:ilvl w:val="0"/>
          <w:numId w:val="1"/>
        </w:numPr>
        <w:pBdr>
          <w:top w:val="nil"/>
          <w:left w:val="nil"/>
          <w:bottom w:val="nil"/>
          <w:right w:val="nil"/>
          <w:between w:val="nil"/>
        </w:pBdr>
        <w:spacing w:before="0" w:after="0" w:line="240" w:lineRule="auto"/>
        <w:rPr>
          <w:rFonts w:asciiTheme="minorHAnsi" w:hAnsiTheme="minorHAnsi" w:cstheme="minorHAnsi"/>
        </w:rPr>
      </w:pPr>
      <w:r w:rsidRPr="00D02DA3">
        <w:rPr>
          <w:rFonts w:asciiTheme="minorHAnsi" w:hAnsiTheme="minorHAnsi" w:cstheme="minorHAnsi"/>
          <w:color w:val="000000"/>
        </w:rPr>
        <w:t>Consider if additional staffing is necessary to implement any of the ideas, and submit a request to the case manager to increase staffing when appropriate</w:t>
      </w:r>
    </w:p>
    <w:p w14:paraId="000001B2" w14:textId="77777777" w:rsidR="00963A63" w:rsidRPr="00D02DA3" w:rsidRDefault="00B32791">
      <w:pPr>
        <w:numPr>
          <w:ilvl w:val="0"/>
          <w:numId w:val="1"/>
        </w:numPr>
        <w:pBdr>
          <w:top w:val="nil"/>
          <w:left w:val="nil"/>
          <w:bottom w:val="nil"/>
          <w:right w:val="nil"/>
          <w:between w:val="nil"/>
        </w:pBdr>
        <w:spacing w:before="0" w:after="0" w:line="240" w:lineRule="auto"/>
        <w:rPr>
          <w:rFonts w:asciiTheme="minorHAnsi" w:hAnsiTheme="minorHAnsi" w:cstheme="minorHAnsi"/>
        </w:rPr>
      </w:pPr>
      <w:r w:rsidRPr="00D02DA3">
        <w:rPr>
          <w:rFonts w:asciiTheme="minorHAnsi" w:hAnsiTheme="minorHAnsi" w:cstheme="minorHAnsi"/>
          <w:color w:val="000000"/>
        </w:rPr>
        <w:t xml:space="preserve">If frequent staff turnover is negatively effecting the person’s life, visit the </w:t>
      </w:r>
      <w:hyperlink r:id="rId10">
        <w:r w:rsidRPr="00D02DA3">
          <w:rPr>
            <w:rFonts w:asciiTheme="minorHAnsi" w:hAnsiTheme="minorHAnsi" w:cstheme="minorHAnsi"/>
            <w:color w:val="0563C1"/>
            <w:u w:val="single"/>
          </w:rPr>
          <w:t>DHS Workforce Shortage page</w:t>
        </w:r>
      </w:hyperlink>
      <w:r w:rsidRPr="00D02DA3">
        <w:rPr>
          <w:rFonts w:asciiTheme="minorHAnsi" w:hAnsiTheme="minorHAnsi" w:cstheme="minorHAnsi"/>
          <w:color w:val="000000"/>
        </w:rPr>
        <w:t xml:space="preserve"> for ideas and resources for finding and retaining staff</w:t>
      </w:r>
    </w:p>
    <w:p w14:paraId="000001B3" w14:textId="77777777" w:rsidR="00963A63" w:rsidRPr="00D02DA3" w:rsidRDefault="00B32791">
      <w:pPr>
        <w:numPr>
          <w:ilvl w:val="0"/>
          <w:numId w:val="1"/>
        </w:numPr>
        <w:pBdr>
          <w:top w:val="nil"/>
          <w:left w:val="nil"/>
          <w:bottom w:val="nil"/>
          <w:right w:val="nil"/>
          <w:between w:val="nil"/>
        </w:pBdr>
        <w:spacing w:before="0" w:line="240" w:lineRule="auto"/>
        <w:rPr>
          <w:rFonts w:asciiTheme="minorHAnsi" w:hAnsiTheme="minorHAnsi" w:cstheme="minorHAnsi"/>
        </w:rPr>
      </w:pPr>
      <w:r w:rsidRPr="00D02DA3">
        <w:rPr>
          <w:rFonts w:asciiTheme="minorHAnsi" w:hAnsiTheme="minorHAnsi" w:cstheme="minorHAnsi"/>
          <w:color w:val="000000"/>
        </w:rPr>
        <w:t xml:space="preserve">Contact DHS for technical assistance at </w:t>
      </w:r>
      <w:hyperlink r:id="rId11">
        <w:r w:rsidRPr="00D02DA3">
          <w:rPr>
            <w:rFonts w:asciiTheme="minorHAnsi" w:hAnsiTheme="minorHAnsi" w:cstheme="minorHAnsi"/>
            <w:color w:val="0563C1"/>
            <w:u w:val="single"/>
          </w:rPr>
          <w:t>PositiveSupports@state.mn.us</w:t>
        </w:r>
      </w:hyperlink>
      <w:r w:rsidRPr="00D02DA3">
        <w:rPr>
          <w:rFonts w:asciiTheme="minorHAnsi" w:hAnsiTheme="minorHAnsi" w:cstheme="minorHAnsi"/>
          <w:color w:val="000000"/>
        </w:rPr>
        <w:t xml:space="preserve">. </w:t>
      </w:r>
    </w:p>
    <w:p w14:paraId="000001B7" w14:textId="1156C1F7" w:rsidR="00963A63" w:rsidRPr="00D02DA3" w:rsidRDefault="00B32791">
      <w:pPr>
        <w:spacing w:before="120" w:after="0"/>
        <w:rPr>
          <w:rFonts w:asciiTheme="minorHAnsi" w:hAnsiTheme="minorHAnsi" w:cstheme="minorHAnsi"/>
        </w:rPr>
      </w:pPr>
      <w:r w:rsidRPr="00D02DA3">
        <w:rPr>
          <w:rFonts w:asciiTheme="minorHAnsi" w:hAnsiTheme="minorHAnsi" w:cstheme="minorHAnsi"/>
        </w:rPr>
        <w:t>This tool will likely need to be monitored over several months or years to ensure that the person and their team continue to assess and improve on quality of life. One way to track efforts could be to identify action steps/goals and incorporate them into the person’s coordinated services and supports plan (CSSP).</w:t>
      </w:r>
    </w:p>
    <w:sectPr w:rsidR="00963A63" w:rsidRPr="00D02DA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C442C" w14:textId="77777777" w:rsidR="008A0723" w:rsidRDefault="008A0723">
      <w:pPr>
        <w:spacing w:before="0" w:after="0" w:line="240" w:lineRule="auto"/>
      </w:pPr>
      <w:r>
        <w:separator/>
      </w:r>
    </w:p>
  </w:endnote>
  <w:endnote w:type="continuationSeparator" w:id="0">
    <w:p w14:paraId="75258A22" w14:textId="77777777" w:rsidR="008A0723" w:rsidRDefault="008A07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BB" w14:textId="77777777" w:rsidR="00963A63" w:rsidRDefault="00963A63">
    <w:pPr>
      <w:pBdr>
        <w:top w:val="nil"/>
        <w:left w:val="nil"/>
        <w:bottom w:val="nil"/>
        <w:right w:val="nil"/>
        <w:between w:val="nil"/>
      </w:pBdr>
      <w:tabs>
        <w:tab w:val="right" w:pos="10080"/>
      </w:tabs>
      <w:spacing w:before="0" w:after="0" w:line="33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BD" w14:textId="599FFFEE" w:rsidR="00963A63" w:rsidRDefault="00B32791">
    <w:pPr>
      <w:pBdr>
        <w:top w:val="nil"/>
        <w:left w:val="nil"/>
        <w:bottom w:val="nil"/>
        <w:right w:val="nil"/>
        <w:between w:val="nil"/>
      </w:pBdr>
      <w:tabs>
        <w:tab w:val="right" w:pos="10080"/>
      </w:tabs>
      <w:spacing w:before="0" w:after="0" w:line="336" w:lineRule="auto"/>
      <w:rPr>
        <w:color w:val="000000"/>
      </w:rPr>
    </w:pPr>
    <w:r>
      <w:rPr>
        <w:color w:val="000000"/>
      </w:rPr>
      <w:t xml:space="preserve">     </w:t>
    </w:r>
    <w:r>
      <w:rPr>
        <w:color w:val="000000"/>
      </w:rPr>
      <w:tab/>
    </w:r>
    <w:r>
      <w:rPr>
        <w:color w:val="000000"/>
      </w:rPr>
      <w:fldChar w:fldCharType="begin"/>
    </w:r>
    <w:r>
      <w:rPr>
        <w:color w:val="000000"/>
      </w:rPr>
      <w:instrText>PAGE</w:instrText>
    </w:r>
    <w:r>
      <w:rPr>
        <w:color w:val="000000"/>
      </w:rPr>
      <w:fldChar w:fldCharType="separate"/>
    </w:r>
    <w:r w:rsidR="00FD4E08">
      <w:rPr>
        <w:noProof/>
        <w:color w:val="000000"/>
      </w:rPr>
      <w:t>7</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BC" w14:textId="77777777" w:rsidR="00963A63" w:rsidRDefault="00B32791">
    <w:pPr>
      <w:pBdr>
        <w:top w:val="nil"/>
        <w:left w:val="nil"/>
        <w:bottom w:val="nil"/>
        <w:right w:val="nil"/>
        <w:between w:val="nil"/>
      </w:pBdr>
      <w:tabs>
        <w:tab w:val="right" w:pos="10080"/>
      </w:tabs>
      <w:spacing w:before="0" w:after="0" w:line="336" w:lineRule="auto"/>
      <w:rPr>
        <w:color w:val="000000"/>
      </w:rPr>
    </w:pPr>
    <w:r>
      <w:rPr>
        <w:color w:val="000000"/>
      </w:rPr>
      <w:t>Document Name</w:t>
    </w:r>
    <w:r>
      <w:rPr>
        <w:color w:val="000000"/>
      </w:rPr>
      <w:tab/>
    </w: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2E148" w14:textId="77777777" w:rsidR="008A0723" w:rsidRDefault="008A0723">
      <w:pPr>
        <w:spacing w:before="0" w:after="0" w:line="240" w:lineRule="auto"/>
      </w:pPr>
      <w:r>
        <w:separator/>
      </w:r>
    </w:p>
  </w:footnote>
  <w:footnote w:type="continuationSeparator" w:id="0">
    <w:p w14:paraId="45FE3E7B" w14:textId="77777777" w:rsidR="008A0723" w:rsidRDefault="008A07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B9" w14:textId="77777777" w:rsidR="00963A63" w:rsidRDefault="00963A63">
    <w:pPr>
      <w:pBdr>
        <w:top w:val="nil"/>
        <w:left w:val="nil"/>
        <w:bottom w:val="nil"/>
        <w:right w:val="nil"/>
        <w:between w:val="nil"/>
      </w:pBdr>
      <w:tabs>
        <w:tab w:val="center" w:pos="4680"/>
        <w:tab w:val="right" w:pos="9360"/>
      </w:tabs>
      <w:spacing w:before="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B8" w14:textId="77777777" w:rsidR="00963A63" w:rsidRDefault="00963A63">
    <w:pPr>
      <w:pBdr>
        <w:top w:val="nil"/>
        <w:left w:val="nil"/>
        <w:bottom w:val="nil"/>
        <w:right w:val="nil"/>
        <w:between w:val="nil"/>
      </w:pBdr>
      <w:tabs>
        <w:tab w:val="center" w:pos="4680"/>
        <w:tab w:val="right" w:pos="9360"/>
      </w:tabs>
      <w:spacing w:before="0"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BA" w14:textId="77777777" w:rsidR="00963A63" w:rsidRDefault="00963A63">
    <w:pPr>
      <w:pBdr>
        <w:top w:val="nil"/>
        <w:left w:val="nil"/>
        <w:bottom w:val="nil"/>
        <w:right w:val="nil"/>
        <w:between w:val="nil"/>
      </w:pBdr>
      <w:tabs>
        <w:tab w:val="center" w:pos="4680"/>
        <w:tab w:val="right" w:pos="9360"/>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96ED4"/>
    <w:multiLevelType w:val="multilevel"/>
    <w:tmpl w:val="F4C2610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B1A0D05"/>
    <w:multiLevelType w:val="multilevel"/>
    <w:tmpl w:val="60E83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A80674"/>
    <w:multiLevelType w:val="multilevel"/>
    <w:tmpl w:val="5B94A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A63"/>
    <w:rsid w:val="000B2E16"/>
    <w:rsid w:val="0053526F"/>
    <w:rsid w:val="006C514A"/>
    <w:rsid w:val="00752603"/>
    <w:rsid w:val="008A0723"/>
    <w:rsid w:val="00963A63"/>
    <w:rsid w:val="00B32791"/>
    <w:rsid w:val="00C17EE4"/>
    <w:rsid w:val="00D02DA3"/>
    <w:rsid w:val="00D62415"/>
    <w:rsid w:val="00D71E90"/>
    <w:rsid w:val="00DF5C43"/>
    <w:rsid w:val="00FD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FDD288"/>
  <w15:docId w15:val="{74CA2C6B-A880-2A45-887C-E64F6E07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before="200" w:after="20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7DB"/>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unhideWhenUsed/>
    <w:qFormat/>
    <w:rsid w:val="00D3253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D3253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3"/>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5620F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620FD"/>
  </w:style>
  <w:style w:type="character" w:styleId="CommentReference">
    <w:name w:val="annotation reference"/>
    <w:basedOn w:val="DefaultParagraphFont"/>
    <w:semiHidden/>
    <w:unhideWhenUsed/>
    <w:rsid w:val="00FB76D0"/>
    <w:rPr>
      <w:sz w:val="16"/>
      <w:szCs w:val="16"/>
    </w:rPr>
  </w:style>
  <w:style w:type="paragraph" w:styleId="CommentText">
    <w:name w:val="annotation text"/>
    <w:basedOn w:val="Normal"/>
    <w:link w:val="CommentTextChar"/>
    <w:semiHidden/>
    <w:unhideWhenUsed/>
    <w:rsid w:val="00FB76D0"/>
    <w:pPr>
      <w:spacing w:line="240" w:lineRule="auto"/>
    </w:pPr>
    <w:rPr>
      <w:sz w:val="20"/>
      <w:szCs w:val="20"/>
    </w:rPr>
  </w:style>
  <w:style w:type="character" w:customStyle="1" w:styleId="CommentTextChar">
    <w:name w:val="Comment Text Char"/>
    <w:basedOn w:val="DefaultParagraphFont"/>
    <w:link w:val="CommentText"/>
    <w:semiHidden/>
    <w:rsid w:val="00FB76D0"/>
    <w:rPr>
      <w:sz w:val="20"/>
      <w:szCs w:val="20"/>
    </w:rPr>
  </w:style>
  <w:style w:type="paragraph" w:styleId="CommentSubject">
    <w:name w:val="annotation subject"/>
    <w:basedOn w:val="CommentText"/>
    <w:next w:val="CommentText"/>
    <w:link w:val="CommentSubjectChar"/>
    <w:semiHidden/>
    <w:unhideWhenUsed/>
    <w:rsid w:val="00FB76D0"/>
    <w:rPr>
      <w:b/>
      <w:bCs/>
    </w:rPr>
  </w:style>
  <w:style w:type="character" w:customStyle="1" w:styleId="CommentSubjectChar">
    <w:name w:val="Comment Subject Char"/>
    <w:basedOn w:val="CommentTextChar"/>
    <w:link w:val="CommentSubject"/>
    <w:semiHidden/>
    <w:rsid w:val="00FB76D0"/>
    <w:rPr>
      <w:b/>
      <w:bCs/>
      <w:sz w:val="20"/>
      <w:szCs w:val="20"/>
    </w:rPr>
  </w:style>
  <w:style w:type="paragraph" w:styleId="BalloonText">
    <w:name w:val="Balloon Text"/>
    <w:basedOn w:val="Normal"/>
    <w:link w:val="BalloonTextChar"/>
    <w:semiHidden/>
    <w:unhideWhenUsed/>
    <w:rsid w:val="00FB76D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B76D0"/>
    <w:rPr>
      <w:rFonts w:ascii="Segoe UI" w:hAnsi="Segoe UI" w:cs="Segoe UI"/>
      <w:sz w:val="18"/>
      <w:szCs w:val="18"/>
    </w:rPr>
  </w:style>
  <w:style w:type="character" w:styleId="FollowedHyperlink">
    <w:name w:val="FollowedHyperlink"/>
    <w:basedOn w:val="DefaultParagraphFont"/>
    <w:semiHidden/>
    <w:unhideWhenUsed/>
    <w:rsid w:val="00C249A9"/>
    <w:rPr>
      <w:color w:val="5D295F" w:themeColor="followedHyperlink"/>
      <w:u w:val="single"/>
    </w:rPr>
  </w:style>
  <w:style w:type="paragraph" w:styleId="Subtitle">
    <w:name w:val="Subtitle"/>
    <w:basedOn w:val="Normal"/>
    <w:next w:val="Normal"/>
    <w:uiPriority w:val="11"/>
    <w:qFormat/>
    <w:pPr>
      <w:keepNext/>
      <w:keepLines/>
      <w:tabs>
        <w:tab w:val="left" w:pos="3345"/>
      </w:tabs>
      <w:spacing w:before="480" w:after="120"/>
    </w:pPr>
    <w:rPr>
      <w:b/>
      <w:sz w:val="72"/>
      <w:szCs w:val="72"/>
    </w:rPr>
  </w:style>
  <w:style w:type="table" w:customStyle="1" w:styleId="a">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tblStylePr w:type="firstRow">
      <w:pPr>
        <w:jc w:val="center"/>
      </w:pPr>
      <w:rPr>
        <w:rFonts w:ascii="Calibri" w:eastAsia="Calibri" w:hAnsi="Calibri" w:cs="Calibri"/>
        <w:b/>
        <w:sz w:val="22"/>
        <w:szCs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table" w:customStyle="1" w:styleId="a0">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tblStylePr w:type="firstRow">
      <w:pPr>
        <w:jc w:val="center"/>
      </w:pPr>
      <w:rPr>
        <w:rFonts w:ascii="Calibri" w:eastAsia="Calibri" w:hAnsi="Calibri" w:cs="Calibri"/>
        <w:b/>
        <w:sz w:val="22"/>
        <w:szCs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table" w:customStyle="1" w:styleId="a1">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tblStylePr w:type="firstRow">
      <w:pPr>
        <w:jc w:val="center"/>
      </w:pPr>
      <w:rPr>
        <w:rFonts w:ascii="Calibri" w:eastAsia="Calibri" w:hAnsi="Calibri" w:cs="Calibri"/>
        <w:b/>
        <w:sz w:val="22"/>
        <w:szCs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table" w:customStyle="1" w:styleId="a2">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tblStylePr w:type="firstRow">
      <w:pPr>
        <w:jc w:val="center"/>
      </w:pPr>
      <w:rPr>
        <w:rFonts w:ascii="Calibri" w:eastAsia="Calibri" w:hAnsi="Calibri" w:cs="Calibri"/>
        <w:b/>
        <w:sz w:val="22"/>
        <w:szCs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table" w:customStyle="1" w:styleId="a3">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tblStylePr w:type="firstRow">
      <w:pPr>
        <w:jc w:val="center"/>
      </w:pPr>
      <w:rPr>
        <w:rFonts w:ascii="Calibri" w:eastAsia="Calibri" w:hAnsi="Calibri" w:cs="Calibri"/>
        <w:b/>
        <w:sz w:val="22"/>
        <w:szCs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table" w:customStyle="1" w:styleId="a4">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tblStylePr w:type="firstRow">
      <w:pPr>
        <w:jc w:val="center"/>
      </w:pPr>
      <w:rPr>
        <w:rFonts w:ascii="Calibri" w:eastAsia="Calibri" w:hAnsi="Calibri" w:cs="Calibri"/>
        <w:b/>
        <w:sz w:val="22"/>
        <w:szCs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table" w:customStyle="1" w:styleId="a5">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tblStylePr w:type="firstRow">
      <w:pPr>
        <w:jc w:val="center"/>
      </w:pPr>
      <w:rPr>
        <w:rFonts w:ascii="Calibri" w:eastAsia="Calibri" w:hAnsi="Calibri" w:cs="Calibri"/>
        <w:b/>
        <w:sz w:val="22"/>
        <w:szCs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hubmn.org/hub-partners/work-toolkit/policy-and-practice/informed-choi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itiveSupports@state.mn.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n.gov/dhs/partners-and-providers/news-initiatives-reports-workgroups/aging/direct-ca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n.gov/dhs/partners-and-providers/program-overviews/long-term-services-and-supports/person-centered-practices/" TargetMode="External"/><Relationship Id="rId14" Type="http://schemas.openxmlformats.org/officeDocument/2006/relationships/footer" Target="footer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wfxQjGIrri1Z8ZoiEncWtMdiBA==">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Enders, Stacie</dc:creator>
  <cp:lastModifiedBy>Microsoft Office User</cp:lastModifiedBy>
  <cp:revision>2</cp:revision>
  <dcterms:created xsi:type="dcterms:W3CDTF">2021-02-25T14:01:00Z</dcterms:created>
  <dcterms:modified xsi:type="dcterms:W3CDTF">2021-02-25T14:01:00Z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0x010100EB0332A757720E48AC6B7320F9B5CC0D</vt:lpwstr>
  </property>
</Properties>
</file>